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26288" w14:textId="25B3CC0C" w:rsidR="00250239" w:rsidRDefault="0010379A" w:rsidP="0010379A">
      <w:pPr>
        <w:spacing w:after="0" w:line="240" w:lineRule="auto"/>
        <w:rPr>
          <w:rFonts w:asciiTheme="majorHAnsi" w:hAnsiTheme="majorHAnsi" w:cstheme="majorHAnsi"/>
          <w:bCs/>
          <w:i/>
          <w:iCs/>
        </w:rPr>
      </w:pPr>
      <w:r>
        <w:rPr>
          <w:rFonts w:asciiTheme="majorHAnsi" w:hAnsiTheme="majorHAnsi" w:cstheme="majorHAnsi"/>
          <w:bCs/>
          <w:i/>
          <w:iCs/>
        </w:rPr>
        <w:t xml:space="preserve">Załącznik </w:t>
      </w:r>
      <w:r w:rsidR="00250239" w:rsidRPr="00996875">
        <w:rPr>
          <w:rFonts w:asciiTheme="majorHAnsi" w:hAnsiTheme="majorHAnsi" w:cstheme="majorHAnsi"/>
          <w:bCs/>
          <w:i/>
          <w:iCs/>
        </w:rPr>
        <w:t xml:space="preserve">nr 2 </w:t>
      </w:r>
      <w:r w:rsidR="002030C8" w:rsidRPr="00996875">
        <w:rPr>
          <w:rFonts w:asciiTheme="majorHAnsi" w:hAnsiTheme="majorHAnsi" w:cstheme="majorHAnsi"/>
          <w:bCs/>
          <w:i/>
          <w:iCs/>
        </w:rPr>
        <w:t xml:space="preserve">do </w:t>
      </w:r>
      <w:r w:rsidR="005F4E71">
        <w:rPr>
          <w:rFonts w:asciiTheme="majorHAnsi" w:hAnsiTheme="majorHAnsi" w:cstheme="majorHAnsi"/>
          <w:bCs/>
          <w:i/>
          <w:iCs/>
          <w:color w:val="0000FF"/>
        </w:rPr>
        <w:t>o</w:t>
      </w:r>
      <w:r w:rsidR="002030C8" w:rsidRPr="00996875">
        <w:rPr>
          <w:rFonts w:asciiTheme="majorHAnsi" w:hAnsiTheme="majorHAnsi" w:cstheme="majorHAnsi"/>
          <w:bCs/>
          <w:i/>
          <w:iCs/>
        </w:rPr>
        <w:t>głoszenia o zamówieniu</w:t>
      </w:r>
    </w:p>
    <w:p w14:paraId="7CF3B6EC" w14:textId="77777777" w:rsidR="00996875" w:rsidRDefault="00996875" w:rsidP="0010379A">
      <w:pPr>
        <w:spacing w:after="0" w:line="240" w:lineRule="auto"/>
        <w:rPr>
          <w:rFonts w:asciiTheme="majorHAnsi" w:hAnsiTheme="majorHAnsi" w:cstheme="majorHAnsi"/>
          <w:bCs/>
          <w:i/>
          <w:iCs/>
        </w:rPr>
      </w:pPr>
    </w:p>
    <w:p w14:paraId="2108A973" w14:textId="493E84D6" w:rsidR="00996875" w:rsidRPr="002030C8" w:rsidRDefault="00996875" w:rsidP="0010379A">
      <w:pPr>
        <w:spacing w:after="0" w:line="240" w:lineRule="auto"/>
        <w:rPr>
          <w:rFonts w:asciiTheme="majorHAnsi" w:hAnsiTheme="majorHAnsi" w:cstheme="majorHAnsi"/>
        </w:rPr>
      </w:pPr>
      <w:r w:rsidRPr="002030C8">
        <w:rPr>
          <w:rFonts w:asciiTheme="majorHAnsi" w:hAnsiTheme="majorHAnsi" w:cstheme="majorHAnsi"/>
        </w:rPr>
        <w:t>BCI-III.2</w:t>
      </w:r>
      <w:r w:rsidR="009C5DFE">
        <w:rPr>
          <w:rFonts w:asciiTheme="majorHAnsi" w:hAnsiTheme="majorHAnsi" w:cstheme="majorHAnsi"/>
        </w:rPr>
        <w:t>71</w:t>
      </w:r>
      <w:r w:rsidRPr="002030C8">
        <w:rPr>
          <w:rFonts w:asciiTheme="majorHAnsi" w:hAnsiTheme="majorHAnsi" w:cstheme="majorHAnsi"/>
        </w:rPr>
        <w:t>.1.2026</w:t>
      </w:r>
    </w:p>
    <w:p w14:paraId="7A516E7D" w14:textId="77777777" w:rsidR="00996875" w:rsidRPr="00996875" w:rsidRDefault="00996875" w:rsidP="0010379A">
      <w:pPr>
        <w:spacing w:after="0" w:line="240" w:lineRule="auto"/>
        <w:rPr>
          <w:rFonts w:asciiTheme="majorHAnsi" w:hAnsiTheme="majorHAnsi" w:cstheme="majorHAnsi"/>
          <w:bCs/>
          <w:i/>
          <w:iCs/>
        </w:rPr>
      </w:pPr>
    </w:p>
    <w:p w14:paraId="2E6AEBF3" w14:textId="77777777" w:rsidR="00250239" w:rsidRPr="002030C8" w:rsidRDefault="00250239" w:rsidP="0010379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Cs w:val="24"/>
        </w:rPr>
      </w:pPr>
    </w:p>
    <w:p w14:paraId="56EA9C5F" w14:textId="77777777" w:rsidR="00250239" w:rsidRPr="002030C8" w:rsidRDefault="00250239" w:rsidP="0010379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Cs w:val="24"/>
        </w:rPr>
      </w:pPr>
    </w:p>
    <w:p w14:paraId="017DD337" w14:textId="77777777" w:rsidR="00250239" w:rsidRPr="002030C8" w:rsidRDefault="00250239" w:rsidP="0010379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Cs w:val="24"/>
        </w:rPr>
      </w:pPr>
    </w:p>
    <w:p w14:paraId="531C8B45" w14:textId="77777777" w:rsidR="00A00A7A" w:rsidRPr="002030C8" w:rsidRDefault="00250239" w:rsidP="0010379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Cs w:val="24"/>
        </w:rPr>
      </w:pPr>
      <w:r w:rsidRPr="002030C8">
        <w:rPr>
          <w:rFonts w:asciiTheme="majorHAnsi" w:hAnsiTheme="majorHAnsi" w:cstheme="majorHAnsi"/>
          <w:b/>
          <w:bCs/>
          <w:szCs w:val="24"/>
        </w:rPr>
        <w:t>O</w:t>
      </w:r>
      <w:r w:rsidR="00A00A7A" w:rsidRPr="002030C8">
        <w:rPr>
          <w:rFonts w:asciiTheme="majorHAnsi" w:hAnsiTheme="majorHAnsi" w:cstheme="majorHAnsi"/>
          <w:b/>
          <w:bCs/>
          <w:szCs w:val="24"/>
        </w:rPr>
        <w:t>pis przedmiotu zamówienia</w:t>
      </w:r>
    </w:p>
    <w:p w14:paraId="0917A8F1" w14:textId="77777777" w:rsidR="002030C8" w:rsidRPr="002030C8" w:rsidRDefault="002030C8" w:rsidP="0010379A">
      <w:pPr>
        <w:rPr>
          <w:rFonts w:asciiTheme="majorHAnsi" w:hAnsiTheme="majorHAnsi" w:cstheme="majorHAnsi"/>
        </w:rPr>
      </w:pPr>
    </w:p>
    <w:p w14:paraId="6BB8E071" w14:textId="77777777" w:rsidR="00A00A7A" w:rsidRPr="002030C8" w:rsidRDefault="00A00A7A" w:rsidP="0010379A">
      <w:pPr>
        <w:rPr>
          <w:rFonts w:asciiTheme="majorHAnsi" w:hAnsiTheme="majorHAnsi" w:cstheme="majorHAnsi"/>
          <w:b/>
        </w:rPr>
      </w:pPr>
      <w:r w:rsidRPr="002030C8">
        <w:rPr>
          <w:rFonts w:asciiTheme="majorHAnsi" w:hAnsiTheme="majorHAnsi" w:cstheme="majorHAnsi"/>
          <w:b/>
        </w:rPr>
        <w:t>W ramach usługi Wykonawca zobowiązuje się do:</w:t>
      </w:r>
    </w:p>
    <w:p w14:paraId="2E87466A" w14:textId="09952E13" w:rsidR="00A00A7A" w:rsidRPr="002030C8" w:rsidRDefault="00913079" w:rsidP="0010379A">
      <w:pPr>
        <w:pStyle w:val="Akapitzlist"/>
        <w:numPr>
          <w:ilvl w:val="0"/>
          <w:numId w:val="1"/>
        </w:numPr>
        <w:rPr>
          <w:rFonts w:asciiTheme="majorHAnsi" w:hAnsiTheme="majorHAnsi" w:cstheme="majorHAnsi"/>
        </w:rPr>
      </w:pPr>
      <w:r w:rsidRPr="002030C8">
        <w:rPr>
          <w:rFonts w:asciiTheme="majorHAnsi" w:hAnsiTheme="majorHAnsi" w:cstheme="majorHAnsi"/>
        </w:rPr>
        <w:t>S</w:t>
      </w:r>
      <w:r w:rsidR="00A00A7A" w:rsidRPr="002030C8">
        <w:rPr>
          <w:rFonts w:asciiTheme="majorHAnsi" w:hAnsiTheme="majorHAnsi" w:cstheme="majorHAnsi"/>
        </w:rPr>
        <w:t>ukcesywne</w:t>
      </w:r>
      <w:r w:rsidR="00250239" w:rsidRPr="002030C8">
        <w:rPr>
          <w:rFonts w:asciiTheme="majorHAnsi" w:hAnsiTheme="majorHAnsi" w:cstheme="majorHAnsi"/>
        </w:rPr>
        <w:t>go wydawania</w:t>
      </w:r>
      <w:r w:rsidR="00A00A7A" w:rsidRPr="002030C8">
        <w:rPr>
          <w:rFonts w:asciiTheme="majorHAnsi" w:hAnsiTheme="majorHAnsi" w:cstheme="majorHAnsi"/>
        </w:rPr>
        <w:t xml:space="preserve"> nowych certyfikatów do podpisu elektronicznego ważnych 2 lata – 360 sztuk;</w:t>
      </w:r>
    </w:p>
    <w:p w14:paraId="16A511A0" w14:textId="5DBF44F3" w:rsidR="00A00A7A" w:rsidRPr="002030C8" w:rsidRDefault="00913079" w:rsidP="0010379A">
      <w:pPr>
        <w:pStyle w:val="Akapitzlist"/>
        <w:numPr>
          <w:ilvl w:val="0"/>
          <w:numId w:val="1"/>
        </w:numPr>
        <w:rPr>
          <w:rFonts w:asciiTheme="majorHAnsi" w:hAnsiTheme="majorHAnsi" w:cstheme="majorHAnsi"/>
        </w:rPr>
      </w:pPr>
      <w:r w:rsidRPr="002030C8">
        <w:rPr>
          <w:rFonts w:asciiTheme="majorHAnsi" w:hAnsiTheme="majorHAnsi" w:cstheme="majorHAnsi"/>
        </w:rPr>
        <w:t>O</w:t>
      </w:r>
      <w:r w:rsidR="00A00A7A" w:rsidRPr="002030C8">
        <w:rPr>
          <w:rFonts w:asciiTheme="majorHAnsi" w:hAnsiTheme="majorHAnsi" w:cstheme="majorHAnsi"/>
        </w:rPr>
        <w:t>dnowieni</w:t>
      </w:r>
      <w:r w:rsidR="00250239" w:rsidRPr="002030C8">
        <w:rPr>
          <w:rFonts w:asciiTheme="majorHAnsi" w:hAnsiTheme="majorHAnsi" w:cstheme="majorHAnsi"/>
        </w:rPr>
        <w:t>a</w:t>
      </w:r>
      <w:r w:rsidR="00A00A7A" w:rsidRPr="002030C8">
        <w:rPr>
          <w:rFonts w:asciiTheme="majorHAnsi" w:hAnsiTheme="majorHAnsi" w:cstheme="majorHAnsi"/>
        </w:rPr>
        <w:t xml:space="preserve"> posiadanych certyfikatów kwalifikowanych na okres 2 lat – 360 sztuk.</w:t>
      </w:r>
    </w:p>
    <w:p w14:paraId="55A1D4AE" w14:textId="77777777" w:rsidR="00A00A7A" w:rsidRPr="002030C8" w:rsidRDefault="00A00A7A" w:rsidP="0010379A">
      <w:pPr>
        <w:rPr>
          <w:rFonts w:asciiTheme="majorHAnsi" w:hAnsiTheme="majorHAnsi" w:cstheme="majorHAnsi"/>
          <w:b/>
        </w:rPr>
      </w:pPr>
      <w:r w:rsidRPr="002030C8">
        <w:rPr>
          <w:rFonts w:asciiTheme="majorHAnsi" w:hAnsiTheme="majorHAnsi" w:cstheme="majorHAnsi"/>
          <w:b/>
        </w:rPr>
        <w:t>Opis przedmiotu zamówienia:</w:t>
      </w:r>
    </w:p>
    <w:p w14:paraId="3C6901D6" w14:textId="77777777" w:rsidR="00A00A7A" w:rsidRPr="002030C8" w:rsidRDefault="00913079" w:rsidP="0010379A">
      <w:pPr>
        <w:pStyle w:val="Akapitzlist"/>
        <w:numPr>
          <w:ilvl w:val="0"/>
          <w:numId w:val="2"/>
        </w:numPr>
        <w:rPr>
          <w:rFonts w:asciiTheme="majorHAnsi" w:hAnsiTheme="majorHAnsi" w:cstheme="majorHAnsi"/>
        </w:rPr>
      </w:pPr>
      <w:r w:rsidRPr="002030C8">
        <w:rPr>
          <w:rFonts w:asciiTheme="majorHAnsi" w:hAnsiTheme="majorHAnsi" w:cstheme="majorHAnsi"/>
        </w:rPr>
        <w:t>C</w:t>
      </w:r>
      <w:r w:rsidR="00A00A7A" w:rsidRPr="002030C8">
        <w:rPr>
          <w:rFonts w:asciiTheme="majorHAnsi" w:hAnsiTheme="majorHAnsi" w:cstheme="majorHAnsi"/>
        </w:rPr>
        <w:t>ertyfikat kwalifikowany z dodatkowymi danymi - okres ważności 2 lata;</w:t>
      </w:r>
    </w:p>
    <w:p w14:paraId="2378346D" w14:textId="77777777" w:rsidR="00A00A7A" w:rsidRPr="002030C8" w:rsidRDefault="009E5E95" w:rsidP="0010379A">
      <w:pPr>
        <w:pStyle w:val="Akapitzlist"/>
        <w:numPr>
          <w:ilvl w:val="0"/>
          <w:numId w:val="2"/>
        </w:numPr>
        <w:rPr>
          <w:rFonts w:asciiTheme="majorHAnsi" w:hAnsiTheme="majorHAnsi" w:cstheme="majorHAnsi"/>
        </w:rPr>
      </w:pPr>
      <w:r w:rsidRPr="002030C8">
        <w:rPr>
          <w:rFonts w:asciiTheme="majorHAnsi" w:hAnsiTheme="majorHAnsi" w:cstheme="majorHAnsi"/>
        </w:rPr>
        <w:t>K</w:t>
      </w:r>
      <w:r w:rsidR="00A00A7A" w:rsidRPr="002030C8">
        <w:rPr>
          <w:rFonts w:asciiTheme="majorHAnsi" w:hAnsiTheme="majorHAnsi" w:cstheme="majorHAnsi"/>
        </w:rPr>
        <w:t>arta kryptograficzna w wersji standard (rozmiar karty bankomatowej);</w:t>
      </w:r>
    </w:p>
    <w:p w14:paraId="55801097" w14:textId="77777777" w:rsidR="00A00A7A" w:rsidRPr="002030C8" w:rsidRDefault="009E5E95" w:rsidP="0010379A">
      <w:pPr>
        <w:pStyle w:val="Akapitzlist"/>
        <w:numPr>
          <w:ilvl w:val="0"/>
          <w:numId w:val="2"/>
        </w:numPr>
        <w:rPr>
          <w:rFonts w:asciiTheme="majorHAnsi" w:hAnsiTheme="majorHAnsi" w:cstheme="majorHAnsi"/>
        </w:rPr>
      </w:pPr>
      <w:r w:rsidRPr="002030C8">
        <w:rPr>
          <w:rFonts w:asciiTheme="majorHAnsi" w:hAnsiTheme="majorHAnsi" w:cstheme="majorHAnsi"/>
        </w:rPr>
        <w:t>C</w:t>
      </w:r>
      <w:r w:rsidR="00A00A7A" w:rsidRPr="002030C8">
        <w:rPr>
          <w:rFonts w:asciiTheme="majorHAnsi" w:hAnsiTheme="majorHAnsi" w:cstheme="majorHAnsi"/>
        </w:rPr>
        <w:t>zytnik kart kryptograficznych standard USB dla nowych zestawów oraz sterownik do czytnika dla systemów: Windows 7, Windows 8.1, Windows 10 i Windows 11;</w:t>
      </w:r>
    </w:p>
    <w:p w14:paraId="2D094646" w14:textId="77777777" w:rsidR="00A00A7A" w:rsidRPr="002030C8" w:rsidRDefault="009E5E95" w:rsidP="0010379A">
      <w:pPr>
        <w:pStyle w:val="Akapitzlist"/>
        <w:numPr>
          <w:ilvl w:val="0"/>
          <w:numId w:val="2"/>
        </w:numPr>
        <w:rPr>
          <w:rFonts w:asciiTheme="majorHAnsi" w:hAnsiTheme="majorHAnsi" w:cstheme="majorHAnsi"/>
        </w:rPr>
      </w:pPr>
      <w:r w:rsidRPr="002030C8">
        <w:rPr>
          <w:rFonts w:asciiTheme="majorHAnsi" w:hAnsiTheme="majorHAnsi" w:cstheme="majorHAnsi"/>
        </w:rPr>
        <w:t>C</w:t>
      </w:r>
      <w:r w:rsidR="00A00A7A" w:rsidRPr="002030C8">
        <w:rPr>
          <w:rFonts w:asciiTheme="majorHAnsi" w:hAnsiTheme="majorHAnsi" w:cstheme="majorHAnsi"/>
        </w:rPr>
        <w:t>ertyfikat kwalifikowany musi posiadać możliwość złożenia</w:t>
      </w:r>
      <w:r w:rsidR="00250239" w:rsidRPr="002030C8">
        <w:rPr>
          <w:rFonts w:asciiTheme="majorHAnsi" w:hAnsiTheme="majorHAnsi" w:cstheme="majorHAnsi"/>
        </w:rPr>
        <w:t xml:space="preserve"> wszystkich rodzajów podpisów (s</w:t>
      </w:r>
      <w:r w:rsidR="00A00A7A" w:rsidRPr="002030C8">
        <w:rPr>
          <w:rFonts w:asciiTheme="majorHAnsi" w:hAnsiTheme="majorHAnsi" w:cstheme="majorHAnsi"/>
        </w:rPr>
        <w:t>kładanie podpisu w formatach dopuszczonych przez rozporządza</w:t>
      </w:r>
      <w:r w:rsidR="009212F6" w:rsidRPr="002030C8">
        <w:rPr>
          <w:rFonts w:asciiTheme="majorHAnsi" w:hAnsiTheme="majorHAnsi" w:cstheme="majorHAnsi"/>
        </w:rPr>
        <w:t>nie eIDAS: CAdES, XAdES, PAdDES</w:t>
      </w:r>
      <w:r w:rsidR="00A00A7A" w:rsidRPr="002030C8">
        <w:rPr>
          <w:rFonts w:asciiTheme="majorHAnsi" w:hAnsiTheme="majorHAnsi" w:cstheme="majorHAnsi"/>
        </w:rPr>
        <w:t>);</w:t>
      </w:r>
    </w:p>
    <w:p w14:paraId="57D9C7F7" w14:textId="24542EC8" w:rsidR="00A00A7A" w:rsidRPr="00D3571C" w:rsidRDefault="00A00A7A" w:rsidP="0010379A">
      <w:pPr>
        <w:pStyle w:val="Akapitzlist"/>
        <w:numPr>
          <w:ilvl w:val="0"/>
          <w:numId w:val="2"/>
        </w:numPr>
        <w:rPr>
          <w:rFonts w:asciiTheme="majorHAnsi" w:hAnsiTheme="majorHAnsi" w:cstheme="majorHAnsi"/>
        </w:rPr>
      </w:pPr>
      <w:r w:rsidRPr="00D3571C">
        <w:rPr>
          <w:rFonts w:asciiTheme="majorHAnsi" w:hAnsiTheme="majorHAnsi" w:cstheme="majorHAnsi"/>
        </w:rPr>
        <w:t xml:space="preserve">Zamawiający dopuszcza możliwość zwiększenia puli </w:t>
      </w:r>
      <w:r w:rsidR="00AB0F6F" w:rsidRPr="00D3571C">
        <w:rPr>
          <w:rFonts w:asciiTheme="majorHAnsi" w:hAnsiTheme="majorHAnsi" w:cstheme="majorHAnsi"/>
        </w:rPr>
        <w:t xml:space="preserve">nowych certyfikatów i </w:t>
      </w:r>
      <w:r w:rsidRPr="00D3571C">
        <w:rPr>
          <w:rFonts w:asciiTheme="majorHAnsi" w:hAnsiTheme="majorHAnsi" w:cstheme="majorHAnsi"/>
        </w:rPr>
        <w:t>odnowień certyfikatów kwalifikowanych</w:t>
      </w:r>
      <w:r w:rsidR="00AB0F6F" w:rsidRPr="00D3571C">
        <w:rPr>
          <w:rFonts w:asciiTheme="majorHAnsi" w:hAnsiTheme="majorHAnsi" w:cstheme="majorHAnsi"/>
        </w:rPr>
        <w:t xml:space="preserve"> w trakcie trwania Umowy</w:t>
      </w:r>
      <w:r w:rsidRPr="00D3571C">
        <w:rPr>
          <w:rFonts w:asciiTheme="majorHAnsi" w:hAnsiTheme="majorHAnsi" w:cstheme="majorHAnsi"/>
        </w:rPr>
        <w:t>;</w:t>
      </w:r>
    </w:p>
    <w:p w14:paraId="1FD6451E" w14:textId="77777777" w:rsidR="00A00A7A" w:rsidRPr="002030C8" w:rsidRDefault="00913079" w:rsidP="0010379A">
      <w:pPr>
        <w:pStyle w:val="Akapitzlist"/>
        <w:numPr>
          <w:ilvl w:val="0"/>
          <w:numId w:val="2"/>
        </w:numPr>
        <w:rPr>
          <w:rFonts w:asciiTheme="majorHAnsi" w:hAnsiTheme="majorHAnsi" w:cstheme="majorHAnsi"/>
        </w:rPr>
      </w:pPr>
      <w:r w:rsidRPr="002030C8">
        <w:rPr>
          <w:rFonts w:asciiTheme="majorHAnsi" w:hAnsiTheme="majorHAnsi" w:cstheme="majorHAnsi"/>
        </w:rPr>
        <w:t>G</w:t>
      </w:r>
      <w:r w:rsidR="00A00A7A" w:rsidRPr="002030C8">
        <w:rPr>
          <w:rFonts w:asciiTheme="majorHAnsi" w:hAnsiTheme="majorHAnsi" w:cstheme="majorHAnsi"/>
        </w:rPr>
        <w:t>warancja na elementy wchodzące w skład zestawu: 2 lata</w:t>
      </w:r>
      <w:r w:rsidR="00F6728D" w:rsidRPr="002030C8">
        <w:rPr>
          <w:rFonts w:asciiTheme="majorHAnsi" w:hAnsiTheme="majorHAnsi" w:cstheme="majorHAnsi"/>
        </w:rPr>
        <w:t>;</w:t>
      </w:r>
    </w:p>
    <w:p w14:paraId="7A26453F" w14:textId="62439B81" w:rsidR="00A00A7A" w:rsidRPr="002030C8" w:rsidRDefault="00D3571C" w:rsidP="0010379A">
      <w:pPr>
        <w:pStyle w:val="Akapitzlist"/>
        <w:numPr>
          <w:ilvl w:val="0"/>
          <w:numId w:val="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Usługa dostarczenia </w:t>
      </w:r>
      <w:r w:rsidR="00A00A7A" w:rsidRPr="002030C8">
        <w:rPr>
          <w:rFonts w:asciiTheme="majorHAnsi" w:hAnsiTheme="majorHAnsi" w:cstheme="majorHAnsi"/>
        </w:rPr>
        <w:t>certyfikatu i weryfikacja tożsamości musi standardowo odbyć się w</w:t>
      </w:r>
      <w:r w:rsidR="007461C8" w:rsidRPr="002030C8">
        <w:rPr>
          <w:rFonts w:asciiTheme="majorHAnsi" w:hAnsiTheme="majorHAnsi" w:cstheme="majorHAnsi"/>
        </w:rPr>
        <w:t> </w:t>
      </w:r>
      <w:r w:rsidR="00A00A7A" w:rsidRPr="002030C8">
        <w:rPr>
          <w:rFonts w:asciiTheme="majorHAnsi" w:hAnsiTheme="majorHAnsi" w:cstheme="majorHAnsi"/>
        </w:rPr>
        <w:t xml:space="preserve">terminie do 5 dni roboczych od dnia potwierdzenia przez Wykonawcę przyjęcia formularza </w:t>
      </w:r>
      <w:r w:rsidR="000E3280" w:rsidRPr="002030C8">
        <w:rPr>
          <w:rFonts w:asciiTheme="majorHAnsi" w:hAnsiTheme="majorHAnsi" w:cstheme="majorHAnsi"/>
        </w:rPr>
        <w:t>zamówienia</w:t>
      </w:r>
      <w:r w:rsidR="00A00A7A" w:rsidRPr="002030C8">
        <w:rPr>
          <w:rFonts w:asciiTheme="majorHAnsi" w:hAnsiTheme="majorHAnsi" w:cstheme="majorHAnsi"/>
        </w:rPr>
        <w:t>;</w:t>
      </w:r>
    </w:p>
    <w:p w14:paraId="293B6851" w14:textId="77777777" w:rsidR="00A00A7A" w:rsidRPr="002030C8" w:rsidRDefault="00931BA7" w:rsidP="0010379A">
      <w:pPr>
        <w:pStyle w:val="Akapitzlist"/>
        <w:numPr>
          <w:ilvl w:val="0"/>
          <w:numId w:val="2"/>
        </w:numPr>
        <w:rPr>
          <w:rFonts w:asciiTheme="majorHAnsi" w:hAnsiTheme="majorHAnsi" w:cstheme="majorHAnsi"/>
        </w:rPr>
      </w:pPr>
      <w:r w:rsidRPr="002030C8">
        <w:rPr>
          <w:rFonts w:asciiTheme="majorHAnsi" w:hAnsiTheme="majorHAnsi" w:cstheme="majorHAnsi"/>
        </w:rPr>
        <w:t>Zamawiający dopuszcza możliwość odbio</w:t>
      </w:r>
      <w:r w:rsidR="00A00A7A" w:rsidRPr="002030C8">
        <w:rPr>
          <w:rFonts w:asciiTheme="majorHAnsi" w:hAnsiTheme="majorHAnsi" w:cstheme="majorHAnsi"/>
        </w:rPr>
        <w:t>r</w:t>
      </w:r>
      <w:r w:rsidRPr="002030C8">
        <w:rPr>
          <w:rFonts w:asciiTheme="majorHAnsi" w:hAnsiTheme="majorHAnsi" w:cstheme="majorHAnsi"/>
        </w:rPr>
        <w:t>u</w:t>
      </w:r>
      <w:r w:rsidR="00A00A7A" w:rsidRPr="002030C8">
        <w:rPr>
          <w:rFonts w:asciiTheme="majorHAnsi" w:hAnsiTheme="majorHAnsi" w:cstheme="majorHAnsi"/>
        </w:rPr>
        <w:t xml:space="preserve"> certyfikatu </w:t>
      </w:r>
      <w:r w:rsidRPr="002030C8">
        <w:rPr>
          <w:rFonts w:asciiTheme="majorHAnsi" w:hAnsiTheme="majorHAnsi" w:cstheme="majorHAnsi"/>
        </w:rPr>
        <w:t xml:space="preserve">w </w:t>
      </w:r>
      <w:r w:rsidR="00A00A7A" w:rsidRPr="002030C8">
        <w:rPr>
          <w:rFonts w:asciiTheme="majorHAnsi" w:hAnsiTheme="majorHAnsi" w:cstheme="majorHAnsi"/>
        </w:rPr>
        <w:t>siedzibie</w:t>
      </w:r>
      <w:r w:rsidR="00D67F4C" w:rsidRPr="002030C8">
        <w:rPr>
          <w:rFonts w:asciiTheme="majorHAnsi" w:hAnsiTheme="majorHAnsi" w:cstheme="majorHAnsi"/>
        </w:rPr>
        <w:t xml:space="preserve"> Wykonawcy</w:t>
      </w:r>
      <w:r w:rsidR="00A00A7A" w:rsidRPr="002030C8">
        <w:rPr>
          <w:rFonts w:asciiTheme="majorHAnsi" w:hAnsiTheme="majorHAnsi" w:cstheme="majorHAnsi"/>
        </w:rPr>
        <w:t>;</w:t>
      </w:r>
    </w:p>
    <w:p w14:paraId="671DAA97" w14:textId="77777777" w:rsidR="00A00A7A" w:rsidRPr="002030C8" w:rsidRDefault="00A00A7A" w:rsidP="0010379A">
      <w:pPr>
        <w:pStyle w:val="Akapitzlist"/>
        <w:numPr>
          <w:ilvl w:val="0"/>
          <w:numId w:val="2"/>
        </w:numPr>
        <w:rPr>
          <w:rFonts w:asciiTheme="majorHAnsi" w:hAnsiTheme="majorHAnsi" w:cstheme="majorHAnsi"/>
        </w:rPr>
      </w:pPr>
      <w:r w:rsidRPr="002030C8">
        <w:rPr>
          <w:rFonts w:asciiTheme="majorHAnsi" w:hAnsiTheme="majorHAnsi" w:cstheme="majorHAnsi"/>
        </w:rPr>
        <w:t>Wykonawca udostępni aplikację do obsługi podpisów, która musi zapewniać:</w:t>
      </w:r>
    </w:p>
    <w:p w14:paraId="78264169" w14:textId="77777777" w:rsidR="00A00A7A" w:rsidRPr="002030C8" w:rsidRDefault="00A00A7A" w:rsidP="0010379A">
      <w:pPr>
        <w:pStyle w:val="Akapitzlist"/>
        <w:numPr>
          <w:ilvl w:val="0"/>
          <w:numId w:val="3"/>
        </w:numPr>
        <w:rPr>
          <w:rFonts w:asciiTheme="majorHAnsi" w:hAnsiTheme="majorHAnsi" w:cstheme="majorHAnsi"/>
        </w:rPr>
      </w:pPr>
      <w:r w:rsidRPr="002030C8">
        <w:rPr>
          <w:rFonts w:asciiTheme="majorHAnsi" w:hAnsiTheme="majorHAnsi" w:cstheme="majorHAnsi"/>
        </w:rPr>
        <w:t>aktywację certyfikatu oraz zmianę kodu PIN;</w:t>
      </w:r>
    </w:p>
    <w:p w14:paraId="6EA86230" w14:textId="77777777" w:rsidR="00A00A7A" w:rsidRPr="002030C8" w:rsidRDefault="00A00A7A" w:rsidP="0010379A">
      <w:pPr>
        <w:pStyle w:val="Akapitzlist"/>
        <w:numPr>
          <w:ilvl w:val="0"/>
          <w:numId w:val="3"/>
        </w:numPr>
        <w:rPr>
          <w:rFonts w:asciiTheme="majorHAnsi" w:hAnsiTheme="majorHAnsi" w:cstheme="majorHAnsi"/>
        </w:rPr>
      </w:pPr>
      <w:r w:rsidRPr="002030C8">
        <w:rPr>
          <w:rFonts w:asciiTheme="majorHAnsi" w:hAnsiTheme="majorHAnsi" w:cstheme="majorHAnsi"/>
        </w:rPr>
        <w:t>możliwość złożenia wielu podpisów (w tym kontrasygnaty) na jednym pliku;</w:t>
      </w:r>
    </w:p>
    <w:p w14:paraId="4CCBADD1" w14:textId="77777777" w:rsidR="00A13246" w:rsidRPr="002030C8" w:rsidRDefault="00F6728D" w:rsidP="0010379A">
      <w:pPr>
        <w:pStyle w:val="Akapitzlist"/>
        <w:numPr>
          <w:ilvl w:val="0"/>
          <w:numId w:val="3"/>
        </w:numPr>
        <w:rPr>
          <w:rFonts w:asciiTheme="majorHAnsi" w:hAnsiTheme="majorHAnsi" w:cstheme="majorHAnsi"/>
        </w:rPr>
      </w:pPr>
      <w:r w:rsidRPr="002030C8">
        <w:rPr>
          <w:rFonts w:asciiTheme="majorHAnsi" w:hAnsiTheme="majorHAnsi" w:cstheme="majorHAnsi"/>
        </w:rPr>
        <w:t>możliwość wskazania wielu plików do strumieniowego podpisywania lub</w:t>
      </w:r>
      <w:r w:rsidR="007461C8" w:rsidRPr="002030C8">
        <w:rPr>
          <w:rFonts w:asciiTheme="majorHAnsi" w:hAnsiTheme="majorHAnsi" w:cstheme="majorHAnsi"/>
        </w:rPr>
        <w:t> </w:t>
      </w:r>
      <w:r w:rsidRPr="002030C8">
        <w:rPr>
          <w:rFonts w:asciiTheme="majorHAnsi" w:hAnsiTheme="majorHAnsi" w:cstheme="majorHAnsi"/>
        </w:rPr>
        <w:t>weryfikacji.</w:t>
      </w:r>
    </w:p>
    <w:sectPr w:rsidR="00A13246" w:rsidRPr="002030C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6B0B2" w14:textId="77777777" w:rsidR="0063768C" w:rsidRDefault="0063768C" w:rsidP="0063768C">
      <w:pPr>
        <w:spacing w:after="0" w:line="240" w:lineRule="auto"/>
      </w:pPr>
      <w:r>
        <w:separator/>
      </w:r>
    </w:p>
  </w:endnote>
  <w:endnote w:type="continuationSeparator" w:id="0">
    <w:p w14:paraId="40AE9FF4" w14:textId="77777777" w:rsidR="0063768C" w:rsidRDefault="0063768C" w:rsidP="00637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ajorEastAsia" w:hAnsiTheme="minorHAnsi" w:cstheme="minorHAnsi"/>
        <w:sz w:val="20"/>
        <w:szCs w:val="20"/>
      </w:rPr>
      <w:id w:val="1406414969"/>
      <w:docPartObj>
        <w:docPartGallery w:val="Page Numbers (Bottom of Page)"/>
        <w:docPartUnique/>
      </w:docPartObj>
    </w:sdtPr>
    <w:sdtEndPr/>
    <w:sdtContent>
      <w:p w14:paraId="25EDE923" w14:textId="2B4FC9A3" w:rsidR="0063768C" w:rsidRPr="0063768C" w:rsidRDefault="0063768C">
        <w:pPr>
          <w:pStyle w:val="Stopka"/>
          <w:jc w:val="right"/>
          <w:rPr>
            <w:rFonts w:asciiTheme="minorHAnsi" w:eastAsiaTheme="majorEastAsia" w:hAnsiTheme="minorHAnsi" w:cstheme="minorHAnsi"/>
            <w:sz w:val="20"/>
            <w:szCs w:val="20"/>
          </w:rPr>
        </w:pPr>
        <w:r w:rsidRPr="0063768C">
          <w:rPr>
            <w:rFonts w:asciiTheme="minorHAnsi" w:eastAsiaTheme="majorEastAsia" w:hAnsiTheme="minorHAnsi" w:cstheme="minorHAnsi"/>
            <w:sz w:val="20"/>
            <w:szCs w:val="20"/>
          </w:rPr>
          <w:t xml:space="preserve">str. </w:t>
        </w:r>
        <w:r w:rsidRPr="0063768C">
          <w:rPr>
            <w:rFonts w:asciiTheme="minorHAnsi" w:eastAsiaTheme="minorEastAsia" w:hAnsiTheme="minorHAnsi" w:cstheme="minorHAnsi"/>
            <w:sz w:val="20"/>
            <w:szCs w:val="20"/>
          </w:rPr>
          <w:fldChar w:fldCharType="begin"/>
        </w:r>
        <w:r w:rsidRPr="0063768C">
          <w:rPr>
            <w:rFonts w:asciiTheme="minorHAnsi" w:hAnsiTheme="minorHAnsi" w:cstheme="minorHAnsi"/>
            <w:sz w:val="20"/>
            <w:szCs w:val="20"/>
          </w:rPr>
          <w:instrText>PAGE    \* MERGEFORMAT</w:instrText>
        </w:r>
        <w:r w:rsidRPr="0063768C">
          <w:rPr>
            <w:rFonts w:asciiTheme="minorHAnsi" w:eastAsiaTheme="minorEastAsia" w:hAnsiTheme="minorHAnsi" w:cstheme="minorHAnsi"/>
            <w:sz w:val="20"/>
            <w:szCs w:val="20"/>
          </w:rPr>
          <w:fldChar w:fldCharType="separate"/>
        </w:r>
        <w:r w:rsidR="00750620" w:rsidRPr="00750620">
          <w:rPr>
            <w:rFonts w:asciiTheme="minorHAnsi" w:eastAsiaTheme="majorEastAsia" w:hAnsiTheme="minorHAnsi" w:cstheme="minorHAnsi"/>
            <w:noProof/>
            <w:sz w:val="20"/>
            <w:szCs w:val="20"/>
          </w:rPr>
          <w:t>1</w:t>
        </w:r>
        <w:r w:rsidRPr="0063768C">
          <w:rPr>
            <w:rFonts w:asciiTheme="minorHAnsi" w:eastAsiaTheme="majorEastAsia" w:hAnsiTheme="minorHAnsi" w:cstheme="minorHAnsi"/>
            <w:sz w:val="20"/>
            <w:szCs w:val="20"/>
          </w:rPr>
          <w:fldChar w:fldCharType="end"/>
        </w:r>
      </w:p>
    </w:sdtContent>
  </w:sdt>
  <w:p w14:paraId="33159ACA" w14:textId="77777777" w:rsidR="0063768C" w:rsidRDefault="006376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5C407" w14:textId="77777777" w:rsidR="0063768C" w:rsidRDefault="0063768C" w:rsidP="0063768C">
      <w:pPr>
        <w:spacing w:after="0" w:line="240" w:lineRule="auto"/>
      </w:pPr>
      <w:r>
        <w:separator/>
      </w:r>
    </w:p>
  </w:footnote>
  <w:footnote w:type="continuationSeparator" w:id="0">
    <w:p w14:paraId="2D6206EF" w14:textId="77777777" w:rsidR="0063768C" w:rsidRDefault="0063768C" w:rsidP="00637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31975"/>
    <w:multiLevelType w:val="hybridMultilevel"/>
    <w:tmpl w:val="B01CCE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14F7E33"/>
    <w:multiLevelType w:val="hybridMultilevel"/>
    <w:tmpl w:val="90208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C46C04"/>
    <w:multiLevelType w:val="hybridMultilevel"/>
    <w:tmpl w:val="2550F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177863">
    <w:abstractNumId w:val="1"/>
  </w:num>
  <w:num w:numId="2" w16cid:durableId="236283073">
    <w:abstractNumId w:val="2"/>
  </w:num>
  <w:num w:numId="3" w16cid:durableId="47536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A7A"/>
    <w:rsid w:val="000152D8"/>
    <w:rsid w:val="0003483C"/>
    <w:rsid w:val="000E3280"/>
    <w:rsid w:val="0010379A"/>
    <w:rsid w:val="001470FF"/>
    <w:rsid w:val="001D29FE"/>
    <w:rsid w:val="001E0E30"/>
    <w:rsid w:val="002030C8"/>
    <w:rsid w:val="00250239"/>
    <w:rsid w:val="002B4E7C"/>
    <w:rsid w:val="00373A9B"/>
    <w:rsid w:val="00463746"/>
    <w:rsid w:val="00485B9A"/>
    <w:rsid w:val="00510064"/>
    <w:rsid w:val="005F4E71"/>
    <w:rsid w:val="0063768C"/>
    <w:rsid w:val="0065332C"/>
    <w:rsid w:val="007461C8"/>
    <w:rsid w:val="00750620"/>
    <w:rsid w:val="00784EE5"/>
    <w:rsid w:val="008C5FF4"/>
    <w:rsid w:val="008E1F85"/>
    <w:rsid w:val="00913079"/>
    <w:rsid w:val="009212F6"/>
    <w:rsid w:val="00930B99"/>
    <w:rsid w:val="00931BA7"/>
    <w:rsid w:val="00996875"/>
    <w:rsid w:val="009C5DFE"/>
    <w:rsid w:val="009E5E95"/>
    <w:rsid w:val="00A00A7A"/>
    <w:rsid w:val="00A13246"/>
    <w:rsid w:val="00AB0F6F"/>
    <w:rsid w:val="00AD6B3F"/>
    <w:rsid w:val="00AE232D"/>
    <w:rsid w:val="00C36BB5"/>
    <w:rsid w:val="00D3571C"/>
    <w:rsid w:val="00D3678A"/>
    <w:rsid w:val="00D67F4C"/>
    <w:rsid w:val="00DB0F0E"/>
    <w:rsid w:val="00EC1282"/>
    <w:rsid w:val="00F6728D"/>
    <w:rsid w:val="00FC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1D66A"/>
  <w15:chartTrackingRefBased/>
  <w15:docId w15:val="{7E1ED5D2-993C-4F8D-9536-DF4601263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A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00A7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37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768C"/>
  </w:style>
  <w:style w:type="paragraph" w:styleId="Stopka">
    <w:name w:val="footer"/>
    <w:basedOn w:val="Normalny"/>
    <w:link w:val="StopkaZnak"/>
    <w:uiPriority w:val="99"/>
    <w:unhideWhenUsed/>
    <w:rsid w:val="00637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768C"/>
  </w:style>
  <w:style w:type="character" w:styleId="Odwoaniedokomentarza">
    <w:name w:val="annotation reference"/>
    <w:basedOn w:val="Domylnaczcionkaakapitu"/>
    <w:uiPriority w:val="99"/>
    <w:semiHidden/>
    <w:unhideWhenUsed/>
    <w:rsid w:val="005100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00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00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00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00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00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00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Nowicki</dc:creator>
  <cp:keywords/>
  <dc:description/>
  <cp:lastModifiedBy>Agnieszka Anna Kozłowska</cp:lastModifiedBy>
  <cp:revision>3</cp:revision>
  <dcterms:created xsi:type="dcterms:W3CDTF">2026-04-21T08:34:00Z</dcterms:created>
  <dcterms:modified xsi:type="dcterms:W3CDTF">2026-04-21T08:37:00Z</dcterms:modified>
</cp:coreProperties>
</file>