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B00C9" w14:textId="6E6F8F2C" w:rsidR="001F6B29" w:rsidRPr="008852EE" w:rsidRDefault="001F6B29" w:rsidP="001F6B29">
      <w:pPr>
        <w:spacing w:line="276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852E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B6713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</w:p>
    <w:p w14:paraId="0D37CF14" w14:textId="036CDD59" w:rsidR="00F70E78" w:rsidRDefault="00F70E78"/>
    <w:p w14:paraId="02744420" w14:textId="41663A38" w:rsidR="001F6B29" w:rsidRDefault="001F6B29"/>
    <w:p w14:paraId="09D451D6" w14:textId="1BBCF001" w:rsidR="001F6B29" w:rsidRPr="00D36028" w:rsidRDefault="001F6B29" w:rsidP="001F6B29">
      <w:pPr>
        <w:jc w:val="center"/>
        <w:rPr>
          <w:rFonts w:ascii="Calibri" w:hAnsi="Calibri" w:cs="Calibri"/>
          <w:b/>
          <w:sz w:val="22"/>
          <w:szCs w:val="22"/>
        </w:rPr>
      </w:pPr>
      <w:r w:rsidRPr="00D36028">
        <w:rPr>
          <w:rFonts w:ascii="Calibri" w:hAnsi="Calibri" w:cs="Calibri"/>
          <w:b/>
          <w:sz w:val="22"/>
          <w:szCs w:val="22"/>
        </w:rPr>
        <w:t>OPIS PRZEDMIOTU ZAMÓWIENIA</w:t>
      </w:r>
    </w:p>
    <w:p w14:paraId="3A501CA6" w14:textId="2E67CE51" w:rsidR="001F6B29" w:rsidRDefault="001F6B29" w:rsidP="001F6B29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791"/>
        <w:gridCol w:w="7655"/>
      </w:tblGrid>
      <w:tr w:rsidR="002A0DAF" w:rsidRPr="002A0DAF" w14:paraId="6C8998D6" w14:textId="77777777" w:rsidTr="002A0DAF">
        <w:tc>
          <w:tcPr>
            <w:tcW w:w="480" w:type="dxa"/>
          </w:tcPr>
          <w:p w14:paraId="499B3360" w14:textId="2A225F4D" w:rsidR="002A0DAF" w:rsidRPr="002A0DAF" w:rsidRDefault="002A0DAF" w:rsidP="001F6B2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0DAF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791" w:type="dxa"/>
          </w:tcPr>
          <w:p w14:paraId="777533F1" w14:textId="54B8734B" w:rsidR="002A0DAF" w:rsidRPr="002A0DAF" w:rsidRDefault="002A0DAF" w:rsidP="001F6B2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DAF">
              <w:rPr>
                <w:rFonts w:asciiTheme="minorHAnsi" w:hAnsiTheme="minorHAnsi" w:cstheme="minorHAnsi"/>
                <w:b/>
                <w:sz w:val="22"/>
                <w:szCs w:val="22"/>
              </w:rPr>
              <w:t>Liczba</w:t>
            </w:r>
            <w:r w:rsidRPr="002A0DAF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/ilość</w:t>
            </w:r>
          </w:p>
        </w:tc>
        <w:tc>
          <w:tcPr>
            <w:tcW w:w="7655" w:type="dxa"/>
          </w:tcPr>
          <w:p w14:paraId="620ECADE" w14:textId="29D1282A" w:rsidR="002A0DAF" w:rsidRPr="002A0DAF" w:rsidRDefault="002A0DAF" w:rsidP="001F6B2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DAF">
              <w:rPr>
                <w:rFonts w:asciiTheme="minorHAnsi" w:hAnsiTheme="minorHAnsi" w:cstheme="minorHAnsi"/>
                <w:b/>
                <w:sz w:val="22"/>
                <w:szCs w:val="22"/>
              </w:rPr>
              <w:t>Sprzęt z niezbędnym wyposażeniem</w:t>
            </w:r>
          </w:p>
        </w:tc>
      </w:tr>
      <w:tr w:rsidR="00B67133" w:rsidRPr="002A0DAF" w14:paraId="542A17E3" w14:textId="77777777" w:rsidTr="002A0DAF">
        <w:tc>
          <w:tcPr>
            <w:tcW w:w="480" w:type="dxa"/>
          </w:tcPr>
          <w:p w14:paraId="75B9430C" w14:textId="2CE42361" w:rsidR="00B67133" w:rsidRPr="002A0DAF" w:rsidRDefault="00B67133" w:rsidP="00B6713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0DA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91" w:type="dxa"/>
          </w:tcPr>
          <w:p w14:paraId="241B1BF3" w14:textId="006F479D" w:rsidR="00B67133" w:rsidRPr="002A0DAF" w:rsidRDefault="00B67133" w:rsidP="00B67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7655" w:type="dxa"/>
          </w:tcPr>
          <w:p w14:paraId="481AFCAB" w14:textId="538D8A42" w:rsidR="00B67133" w:rsidRPr="00B67133" w:rsidRDefault="00B67133" w:rsidP="00B67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Monitor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E5C1386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Ekran min. 49 cali,</w:t>
            </w:r>
          </w:p>
          <w:p w14:paraId="3D65D418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Rozdzielczość ekranu min. 5120x1440,</w:t>
            </w:r>
          </w:p>
          <w:p w14:paraId="06868373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Czas reakcji matrycy max. 1 ms,</w:t>
            </w:r>
          </w:p>
          <w:p w14:paraId="716D8760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 xml:space="preserve">Częstotliwość odświeżania obrazu min. 144 </w:t>
            </w:r>
            <w:proofErr w:type="spellStart"/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1EF5B59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Jasność ekranu min. 350 cd/m2,</w:t>
            </w:r>
          </w:p>
          <w:p w14:paraId="26902759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Kontrast statyczny min. 2500:1,</w:t>
            </w:r>
          </w:p>
          <w:p w14:paraId="034235C9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Proporcje ekranu 32:9,</w:t>
            </w:r>
          </w:p>
          <w:p w14:paraId="1E161931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Zakres regulacji wysokości min. 120 mm,</w:t>
            </w:r>
          </w:p>
          <w:p w14:paraId="50D136FB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Technologia HDR min. HDR600, HDR10+,</w:t>
            </w:r>
          </w:p>
          <w:p w14:paraId="05372549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 xml:space="preserve">Złącza min. 1x </w:t>
            </w:r>
            <w:proofErr w:type="spellStart"/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B67133">
              <w:rPr>
                <w:rFonts w:asciiTheme="minorHAnsi" w:hAnsiTheme="minorHAnsi" w:cstheme="minorHAnsi"/>
                <w:sz w:val="22"/>
                <w:szCs w:val="22"/>
              </w:rPr>
              <w:t xml:space="preserve"> 1.4, 2x HDMI 2.1, 2x USB 3.2 Gen. 1, 1x USB typu-B, 1x wejście słuchawkowe,</w:t>
            </w:r>
          </w:p>
          <w:p w14:paraId="2F9E1CCA" w14:textId="77777777" w:rsidR="00B67133" w:rsidRPr="00B67133" w:rsidRDefault="00B67133" w:rsidP="00B67133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 xml:space="preserve">Wyposażenie min. 1x Kabel </w:t>
            </w:r>
            <w:proofErr w:type="spellStart"/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, 1x Kabel zasilający,</w:t>
            </w:r>
          </w:p>
          <w:p w14:paraId="5F4E268F" w14:textId="5FC33EDB" w:rsidR="00B67133" w:rsidRPr="00E34F67" w:rsidRDefault="00B67133" w:rsidP="00B67133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67133">
              <w:rPr>
                <w:rFonts w:asciiTheme="minorHAnsi" w:hAnsiTheme="minorHAnsi" w:cstheme="minorHAnsi"/>
                <w:sz w:val="22"/>
                <w:szCs w:val="22"/>
              </w:rPr>
              <w:t>Kolor obudowy czarny.</w:t>
            </w:r>
          </w:p>
        </w:tc>
      </w:tr>
    </w:tbl>
    <w:p w14:paraId="5F62D43D" w14:textId="77777777" w:rsidR="001F6B29" w:rsidRPr="001F6B29" w:rsidRDefault="001F6B29" w:rsidP="001F6B29">
      <w:pPr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5AFD1DA7" w14:textId="77777777" w:rsidR="001F6B29" w:rsidRDefault="001F6B29"/>
    <w:sectPr w:rsidR="001F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00871"/>
    <w:multiLevelType w:val="hybridMultilevel"/>
    <w:tmpl w:val="EB4C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5F1F"/>
    <w:multiLevelType w:val="hybridMultilevel"/>
    <w:tmpl w:val="E4A2B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C60DA"/>
    <w:multiLevelType w:val="hybridMultilevel"/>
    <w:tmpl w:val="9D1E2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A72C1"/>
    <w:multiLevelType w:val="hybridMultilevel"/>
    <w:tmpl w:val="2B7C9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20BF8"/>
    <w:multiLevelType w:val="hybridMultilevel"/>
    <w:tmpl w:val="B47EE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21D98"/>
    <w:multiLevelType w:val="hybridMultilevel"/>
    <w:tmpl w:val="0FF21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B78BD"/>
    <w:multiLevelType w:val="hybridMultilevel"/>
    <w:tmpl w:val="88B29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82465"/>
    <w:multiLevelType w:val="hybridMultilevel"/>
    <w:tmpl w:val="DDB61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42B1C"/>
    <w:multiLevelType w:val="hybridMultilevel"/>
    <w:tmpl w:val="34BA2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CEC"/>
    <w:rsid w:val="000044D4"/>
    <w:rsid w:val="00095025"/>
    <w:rsid w:val="000F4CEC"/>
    <w:rsid w:val="00161239"/>
    <w:rsid w:val="001A6272"/>
    <w:rsid w:val="001F6B29"/>
    <w:rsid w:val="002A0DAF"/>
    <w:rsid w:val="002B2848"/>
    <w:rsid w:val="002E6940"/>
    <w:rsid w:val="002E6A12"/>
    <w:rsid w:val="0043344F"/>
    <w:rsid w:val="00483DB7"/>
    <w:rsid w:val="004C25FD"/>
    <w:rsid w:val="00507F8F"/>
    <w:rsid w:val="00533DC4"/>
    <w:rsid w:val="00576F0F"/>
    <w:rsid w:val="00583641"/>
    <w:rsid w:val="005B31D7"/>
    <w:rsid w:val="00611A66"/>
    <w:rsid w:val="006279F4"/>
    <w:rsid w:val="006444B0"/>
    <w:rsid w:val="006A34C0"/>
    <w:rsid w:val="00711FE9"/>
    <w:rsid w:val="00725ACB"/>
    <w:rsid w:val="00741925"/>
    <w:rsid w:val="00824ADD"/>
    <w:rsid w:val="00851BD7"/>
    <w:rsid w:val="008A469D"/>
    <w:rsid w:val="008C0986"/>
    <w:rsid w:val="00915268"/>
    <w:rsid w:val="0092710E"/>
    <w:rsid w:val="00942C41"/>
    <w:rsid w:val="009C6842"/>
    <w:rsid w:val="00A21F45"/>
    <w:rsid w:val="00A4747C"/>
    <w:rsid w:val="00A7647F"/>
    <w:rsid w:val="00A90FCA"/>
    <w:rsid w:val="00AF70F8"/>
    <w:rsid w:val="00B30558"/>
    <w:rsid w:val="00B67133"/>
    <w:rsid w:val="00B910B2"/>
    <w:rsid w:val="00BA7B29"/>
    <w:rsid w:val="00C637E0"/>
    <w:rsid w:val="00CF1266"/>
    <w:rsid w:val="00D30E4A"/>
    <w:rsid w:val="00D36028"/>
    <w:rsid w:val="00D374D6"/>
    <w:rsid w:val="00E2261B"/>
    <w:rsid w:val="00E34F67"/>
    <w:rsid w:val="00E377DD"/>
    <w:rsid w:val="00E43761"/>
    <w:rsid w:val="00E67B75"/>
    <w:rsid w:val="00EF47C8"/>
    <w:rsid w:val="00F70E78"/>
    <w:rsid w:val="00FD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9D63E"/>
  <w15:chartTrackingRefBased/>
  <w15:docId w15:val="{AEF50317-E56D-4C85-88DD-0ADCBF60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6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6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34F67"/>
    <w:pPr>
      <w:ind w:left="720"/>
      <w:contextualSpacing/>
    </w:pPr>
  </w:style>
  <w:style w:type="character" w:customStyle="1" w:styleId="attribute-value">
    <w:name w:val="attribute-value"/>
    <w:basedOn w:val="Domylnaczcionkaakapitu"/>
    <w:rsid w:val="00095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Kalinko (APOZ)</dc:creator>
  <cp:keywords/>
  <dc:description/>
  <cp:lastModifiedBy>J. Kalinko (APOZ)</cp:lastModifiedBy>
  <cp:revision>78</cp:revision>
  <dcterms:created xsi:type="dcterms:W3CDTF">2026-04-16T09:11:00Z</dcterms:created>
  <dcterms:modified xsi:type="dcterms:W3CDTF">2026-04-16T14:54:00Z</dcterms:modified>
</cp:coreProperties>
</file>