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9C9C5" w14:textId="77777777" w:rsidR="007C7235" w:rsidRPr="001922A6" w:rsidRDefault="007C7235" w:rsidP="008C7E94">
      <w:pPr>
        <w:spacing w:after="120" w:line="300" w:lineRule="auto"/>
        <w:jc w:val="center"/>
        <w:rPr>
          <w:rFonts w:ascii="Times New Roman" w:hAnsi="Times New Roman" w:cs="Times New Roman"/>
          <w:b/>
          <w:caps/>
        </w:rPr>
      </w:pPr>
    </w:p>
    <w:p w14:paraId="57874EB5" w14:textId="0CECA95B" w:rsidR="00EB7CE6" w:rsidRPr="001922A6" w:rsidRDefault="00EB7CE6" w:rsidP="008C7E94">
      <w:pPr>
        <w:spacing w:after="120" w:line="300" w:lineRule="auto"/>
        <w:jc w:val="center"/>
        <w:rPr>
          <w:rFonts w:ascii="Times New Roman" w:hAnsi="Times New Roman" w:cs="Times New Roman"/>
          <w:b/>
          <w:caps/>
        </w:rPr>
      </w:pPr>
      <w:r w:rsidRPr="001922A6">
        <w:rPr>
          <w:rFonts w:ascii="Times New Roman" w:hAnsi="Times New Roman" w:cs="Times New Roman"/>
          <w:b/>
          <w:caps/>
        </w:rPr>
        <w:t>specyfikacja warunków zamówienia</w:t>
      </w:r>
    </w:p>
    <w:p w14:paraId="7CE360F9" w14:textId="080F73CE" w:rsidR="00EB7CE6" w:rsidRPr="001922A6" w:rsidRDefault="00EB7CE6" w:rsidP="008C7E94">
      <w:pPr>
        <w:spacing w:before="480" w:after="120" w:line="300" w:lineRule="auto"/>
        <w:jc w:val="center"/>
        <w:rPr>
          <w:rFonts w:ascii="Times New Roman" w:hAnsi="Times New Roman" w:cs="Times New Roman"/>
          <w:b/>
          <w:caps/>
        </w:rPr>
      </w:pPr>
      <w:r w:rsidRPr="001922A6">
        <w:rPr>
          <w:rFonts w:ascii="Times New Roman" w:hAnsi="Times New Roman" w:cs="Times New Roman"/>
          <w:b/>
          <w:caps/>
        </w:rPr>
        <w:t>zAMAWIAJĄCY:</w:t>
      </w:r>
    </w:p>
    <w:p w14:paraId="33ECC006" w14:textId="352CC664" w:rsidR="00751A99" w:rsidRPr="001922A6" w:rsidRDefault="00751A99" w:rsidP="008C7E94">
      <w:pPr>
        <w:spacing w:before="480" w:after="120" w:line="300" w:lineRule="auto"/>
        <w:jc w:val="center"/>
        <w:rPr>
          <w:rFonts w:ascii="Times New Roman" w:hAnsi="Times New Roman" w:cs="Times New Roman"/>
          <w:b/>
          <w:caps/>
        </w:rPr>
      </w:pPr>
    </w:p>
    <w:p w14:paraId="00493A01" w14:textId="13C58571" w:rsidR="00EB7CE6" w:rsidRPr="001922A6" w:rsidRDefault="00EB7CE6" w:rsidP="008C7E94">
      <w:pPr>
        <w:spacing w:before="40" w:after="120" w:line="300" w:lineRule="auto"/>
        <w:jc w:val="center"/>
        <w:rPr>
          <w:rFonts w:ascii="Times New Roman" w:hAnsi="Times New Roman" w:cs="Times New Roman"/>
          <w:caps/>
        </w:rPr>
      </w:pPr>
      <w:r w:rsidRPr="001922A6">
        <w:rPr>
          <w:rFonts w:ascii="Times New Roman" w:hAnsi="Times New Roman" w:cs="Times New Roman"/>
          <w:caps/>
        </w:rPr>
        <w:t>Agencja</w:t>
      </w:r>
      <w:r w:rsidR="00751A99" w:rsidRPr="001922A6">
        <w:rPr>
          <w:rFonts w:ascii="Times New Roman" w:hAnsi="Times New Roman" w:cs="Times New Roman"/>
          <w:caps/>
        </w:rPr>
        <w:t xml:space="preserve"> </w:t>
      </w:r>
      <w:r w:rsidRPr="001922A6">
        <w:rPr>
          <w:rFonts w:ascii="Times New Roman" w:hAnsi="Times New Roman" w:cs="Times New Roman"/>
          <w:caps/>
        </w:rPr>
        <w:t>Oceny Technologii Medycznych i TARYFIKACJI</w:t>
      </w:r>
    </w:p>
    <w:p w14:paraId="1442F85B" w14:textId="60BCCD7D" w:rsidR="00EB7CE6" w:rsidRPr="001922A6" w:rsidRDefault="00EB7CE6" w:rsidP="008C7E94">
      <w:pPr>
        <w:spacing w:before="480" w:after="120" w:line="300" w:lineRule="auto"/>
        <w:jc w:val="center"/>
        <w:rPr>
          <w:rFonts w:ascii="Times New Roman" w:hAnsi="Times New Roman" w:cs="Times New Roman"/>
        </w:rPr>
      </w:pPr>
      <w:r w:rsidRPr="001922A6">
        <w:rPr>
          <w:rFonts w:ascii="Times New Roman" w:hAnsi="Times New Roman" w:cs="Times New Roman"/>
        </w:rPr>
        <w:t xml:space="preserve">Zaprasza do złożenia oferty w postępowaniu o udzielenie zamówienia publicznego prowadzonego w trybie podstawowym bez negocjacji o wartości zamówienia </w:t>
      </w:r>
      <w:r w:rsidR="00877F2D" w:rsidRPr="001922A6">
        <w:rPr>
          <w:rFonts w:ascii="Times New Roman" w:hAnsi="Times New Roman" w:cs="Times New Roman"/>
        </w:rPr>
        <w:t>nieprzekraczającej</w:t>
      </w:r>
      <w:r w:rsidRPr="001922A6">
        <w:rPr>
          <w:rFonts w:ascii="Times New Roman" w:hAnsi="Times New Roman" w:cs="Times New Roman"/>
        </w:rPr>
        <w:t xml:space="preserve"> progów unijnych o jakich stanowi art. 3 ustawy z 11 września 2019 r. - Prawo zamówień publicznych – dalej PZP, na dostaw</w:t>
      </w:r>
      <w:r w:rsidR="00C57F74" w:rsidRPr="001922A6">
        <w:rPr>
          <w:rFonts w:ascii="Times New Roman" w:hAnsi="Times New Roman" w:cs="Times New Roman"/>
        </w:rPr>
        <w:t>y</w:t>
      </w:r>
      <w:r w:rsidRPr="001922A6">
        <w:rPr>
          <w:rFonts w:ascii="Times New Roman" w:hAnsi="Times New Roman" w:cs="Times New Roman"/>
        </w:rPr>
        <w:t xml:space="preserve"> pn.:</w:t>
      </w:r>
    </w:p>
    <w:p w14:paraId="3E7EC1D3" w14:textId="77777777" w:rsidR="007C7235" w:rsidRPr="001922A6" w:rsidRDefault="007C7235" w:rsidP="008C7E94">
      <w:pPr>
        <w:spacing w:after="120" w:line="300" w:lineRule="auto"/>
        <w:jc w:val="center"/>
        <w:rPr>
          <w:rFonts w:ascii="Times New Roman" w:hAnsi="Times New Roman" w:cs="Times New Roman"/>
          <w:b/>
        </w:rPr>
      </w:pPr>
    </w:p>
    <w:p w14:paraId="4B1BBB0B" w14:textId="63D27220" w:rsidR="007C7235" w:rsidRPr="001922A6" w:rsidRDefault="00003193" w:rsidP="00F0778A">
      <w:pPr>
        <w:spacing w:after="120" w:line="300" w:lineRule="auto"/>
        <w:jc w:val="center"/>
        <w:rPr>
          <w:rFonts w:ascii="Times New Roman" w:hAnsi="Times New Roman" w:cs="Times New Roman"/>
          <w:b/>
        </w:rPr>
      </w:pPr>
      <w:r w:rsidRPr="001922A6">
        <w:rPr>
          <w:rFonts w:ascii="Times New Roman" w:hAnsi="Times New Roman" w:cs="Times New Roman"/>
          <w:b/>
        </w:rPr>
        <w:t>„</w:t>
      </w:r>
      <w:r w:rsidR="009C6FFB">
        <w:rPr>
          <w:rFonts w:ascii="Times New Roman" w:hAnsi="Times New Roman" w:cs="Times New Roman"/>
          <w:b/>
          <w:bCs/>
        </w:rPr>
        <w:t>O</w:t>
      </w:r>
      <w:r w:rsidR="009C6FFB" w:rsidRPr="009C6FFB">
        <w:rPr>
          <w:rFonts w:ascii="Times New Roman" w:hAnsi="Times New Roman" w:cs="Times New Roman"/>
          <w:b/>
          <w:bCs/>
        </w:rPr>
        <w:t xml:space="preserve">dnowienie subskrypcji oprogramowania: </w:t>
      </w:r>
      <w:r w:rsidR="00F0778A" w:rsidRPr="00F0778A">
        <w:rPr>
          <w:rFonts w:ascii="Times New Roman" w:hAnsi="Times New Roman" w:cs="Times New Roman"/>
          <w:b/>
          <w:bCs/>
        </w:rPr>
        <w:t>JIRA, Clockwork Automated Time Tracking &amp; Timesheets Pro Cloud, JIRA Service Management lub dostawa licencji równoważnych wraz z usługami rozwoju i wsparcia.</w:t>
      </w:r>
      <w:r w:rsidR="001D235C">
        <w:rPr>
          <w:rFonts w:ascii="Times New Roman" w:hAnsi="Times New Roman" w:cs="Times New Roman"/>
          <w:b/>
          <w:bCs/>
        </w:rPr>
        <w:t>”</w:t>
      </w:r>
    </w:p>
    <w:p w14:paraId="0C84A067" w14:textId="77777777" w:rsidR="007C7235" w:rsidRPr="001922A6" w:rsidRDefault="007C7235" w:rsidP="008C7E94">
      <w:pPr>
        <w:tabs>
          <w:tab w:val="center" w:pos="4536"/>
          <w:tab w:val="left" w:pos="6945"/>
        </w:tabs>
        <w:spacing w:before="40" w:after="120" w:line="300" w:lineRule="auto"/>
        <w:jc w:val="center"/>
        <w:rPr>
          <w:rFonts w:ascii="Times New Roman" w:hAnsi="Times New Roman" w:cs="Times New Roman"/>
          <w:b/>
        </w:rPr>
      </w:pPr>
    </w:p>
    <w:p w14:paraId="3ED595CB" w14:textId="01E36ACB" w:rsidR="00EB7CE6" w:rsidRPr="001922A6" w:rsidRDefault="00EB7CE6" w:rsidP="008C7E94">
      <w:pPr>
        <w:tabs>
          <w:tab w:val="center" w:pos="4536"/>
          <w:tab w:val="left" w:pos="6945"/>
        </w:tabs>
        <w:spacing w:before="40" w:after="120" w:line="300" w:lineRule="auto"/>
        <w:jc w:val="center"/>
        <w:rPr>
          <w:rFonts w:ascii="Times New Roman" w:hAnsi="Times New Roman" w:cs="Times New Roman"/>
          <w:b/>
        </w:rPr>
      </w:pPr>
      <w:r w:rsidRPr="001922A6">
        <w:rPr>
          <w:rFonts w:ascii="Times New Roman" w:hAnsi="Times New Roman" w:cs="Times New Roman"/>
          <w:b/>
        </w:rPr>
        <w:t xml:space="preserve">Postępowanie prowadzone jest przy użyciu środków komunikacji elektronicznej. Składanie ofert następuje za pośrednictwem platformy zakupowej dostępnej pod adresem internetowym: https://aotm.eb2b.com.pl/ </w:t>
      </w:r>
      <w:r w:rsidRPr="001922A6" w:rsidDel="00AA7CB6">
        <w:rPr>
          <w:rFonts w:ascii="Times New Roman" w:hAnsi="Times New Roman" w:cs="Times New Roman"/>
          <w:b/>
        </w:rPr>
        <w:t xml:space="preserve"> </w:t>
      </w:r>
    </w:p>
    <w:p w14:paraId="22E04FE2" w14:textId="5D6B1C56" w:rsidR="00EB7CE6" w:rsidRPr="001922A6" w:rsidRDefault="00EB7CE6" w:rsidP="008C7E94">
      <w:pPr>
        <w:tabs>
          <w:tab w:val="center" w:pos="4536"/>
          <w:tab w:val="left" w:pos="6945"/>
        </w:tabs>
        <w:spacing w:before="480" w:after="120" w:line="300" w:lineRule="auto"/>
        <w:jc w:val="center"/>
        <w:rPr>
          <w:rFonts w:ascii="Times New Roman" w:hAnsi="Times New Roman" w:cs="Times New Roman"/>
          <w:caps/>
        </w:rPr>
      </w:pPr>
      <w:r w:rsidRPr="001922A6">
        <w:rPr>
          <w:rFonts w:ascii="Times New Roman" w:hAnsi="Times New Roman" w:cs="Times New Roman"/>
        </w:rPr>
        <w:t xml:space="preserve">Nr postępowania: </w:t>
      </w:r>
      <w:r w:rsidR="005F419E">
        <w:rPr>
          <w:rFonts w:ascii="Times New Roman" w:hAnsi="Times New Roman" w:cs="Times New Roman"/>
        </w:rPr>
        <w:t>7</w:t>
      </w:r>
      <w:r w:rsidRPr="001922A6">
        <w:rPr>
          <w:rFonts w:ascii="Times New Roman" w:hAnsi="Times New Roman" w:cs="Times New Roman"/>
        </w:rPr>
        <w:t>/202</w:t>
      </w:r>
      <w:r w:rsidR="00C25441">
        <w:rPr>
          <w:rFonts w:ascii="Times New Roman" w:hAnsi="Times New Roman" w:cs="Times New Roman"/>
        </w:rPr>
        <w:t>6</w:t>
      </w:r>
    </w:p>
    <w:p w14:paraId="38D7B76C" w14:textId="77777777" w:rsidR="007C7235" w:rsidRPr="001922A6" w:rsidRDefault="007C7235" w:rsidP="008C7E94">
      <w:pPr>
        <w:pStyle w:val="Tytu"/>
        <w:spacing w:before="120" w:after="120" w:line="300" w:lineRule="auto"/>
        <w:jc w:val="center"/>
        <w:rPr>
          <w:rFonts w:ascii="Times New Roman" w:hAnsi="Times New Roman" w:cs="Times New Roman"/>
          <w:caps/>
          <w:sz w:val="22"/>
          <w:szCs w:val="22"/>
        </w:rPr>
      </w:pPr>
    </w:p>
    <w:p w14:paraId="2D4F6266" w14:textId="77777777" w:rsidR="007C7235" w:rsidRPr="001922A6" w:rsidRDefault="007C7235" w:rsidP="008C7E94">
      <w:pPr>
        <w:pStyle w:val="Tytu"/>
        <w:spacing w:before="120" w:after="120" w:line="300" w:lineRule="auto"/>
        <w:jc w:val="center"/>
        <w:rPr>
          <w:rFonts w:ascii="Times New Roman" w:hAnsi="Times New Roman" w:cs="Times New Roman"/>
          <w:caps/>
          <w:sz w:val="22"/>
          <w:szCs w:val="22"/>
        </w:rPr>
      </w:pPr>
    </w:p>
    <w:p w14:paraId="6CA8DFCD" w14:textId="77777777" w:rsidR="007C7235" w:rsidRPr="001922A6" w:rsidRDefault="007C7235" w:rsidP="008C7E94">
      <w:pPr>
        <w:pStyle w:val="Tytu"/>
        <w:spacing w:before="120" w:after="120" w:line="300" w:lineRule="auto"/>
        <w:jc w:val="center"/>
        <w:rPr>
          <w:rFonts w:ascii="Times New Roman" w:hAnsi="Times New Roman" w:cs="Times New Roman"/>
          <w:caps/>
          <w:sz w:val="22"/>
          <w:szCs w:val="22"/>
        </w:rPr>
      </w:pPr>
    </w:p>
    <w:p w14:paraId="0DC3348D" w14:textId="77777777" w:rsidR="00BF24B9" w:rsidRPr="001922A6" w:rsidRDefault="00BF24B9" w:rsidP="008C7E94">
      <w:pPr>
        <w:pStyle w:val="Tytu"/>
        <w:spacing w:before="120" w:after="120" w:line="300" w:lineRule="auto"/>
        <w:jc w:val="center"/>
        <w:rPr>
          <w:rFonts w:ascii="Times New Roman" w:hAnsi="Times New Roman" w:cs="Times New Roman"/>
          <w:caps/>
          <w:sz w:val="22"/>
          <w:szCs w:val="22"/>
        </w:rPr>
      </w:pPr>
    </w:p>
    <w:p w14:paraId="362F3E91" w14:textId="77777777" w:rsidR="00BF24B9" w:rsidRPr="001922A6" w:rsidRDefault="00BF24B9" w:rsidP="008C7E94">
      <w:pPr>
        <w:pStyle w:val="Tytu"/>
        <w:spacing w:before="120" w:after="120" w:line="300" w:lineRule="auto"/>
        <w:jc w:val="center"/>
        <w:rPr>
          <w:rFonts w:ascii="Times New Roman" w:hAnsi="Times New Roman" w:cs="Times New Roman"/>
          <w:caps/>
          <w:sz w:val="22"/>
          <w:szCs w:val="22"/>
        </w:rPr>
      </w:pPr>
    </w:p>
    <w:p w14:paraId="4649AE57" w14:textId="77777777" w:rsidR="00BF24B9" w:rsidRPr="001922A6" w:rsidRDefault="00BF24B9" w:rsidP="008C7E94">
      <w:pPr>
        <w:pStyle w:val="Tytu"/>
        <w:spacing w:before="120" w:after="120" w:line="300" w:lineRule="auto"/>
        <w:jc w:val="center"/>
        <w:rPr>
          <w:rFonts w:ascii="Times New Roman" w:hAnsi="Times New Roman" w:cs="Times New Roman"/>
          <w:caps/>
          <w:sz w:val="22"/>
          <w:szCs w:val="22"/>
        </w:rPr>
      </w:pPr>
    </w:p>
    <w:p w14:paraId="33EE4BEC" w14:textId="77777777" w:rsidR="00BF24B9" w:rsidRPr="001922A6" w:rsidRDefault="00BF24B9" w:rsidP="008C7E94">
      <w:pPr>
        <w:pStyle w:val="Tytu"/>
        <w:spacing w:before="120" w:after="120" w:line="300" w:lineRule="auto"/>
        <w:jc w:val="center"/>
        <w:rPr>
          <w:rFonts w:ascii="Times New Roman" w:hAnsi="Times New Roman" w:cs="Times New Roman"/>
          <w:caps/>
          <w:sz w:val="22"/>
          <w:szCs w:val="22"/>
        </w:rPr>
      </w:pPr>
    </w:p>
    <w:p w14:paraId="7D1FC8AC" w14:textId="77777777" w:rsidR="008C7E94" w:rsidRPr="001922A6" w:rsidRDefault="008C7E94" w:rsidP="008C7E94">
      <w:pPr>
        <w:rPr>
          <w:rFonts w:ascii="Times New Roman" w:hAnsi="Times New Roman" w:cs="Times New Roman"/>
        </w:rPr>
      </w:pPr>
    </w:p>
    <w:p w14:paraId="49C1F42C" w14:textId="77777777" w:rsidR="00BF24B9" w:rsidRPr="001922A6" w:rsidRDefault="00BF24B9" w:rsidP="008C7E94">
      <w:pPr>
        <w:pStyle w:val="Tytu"/>
        <w:spacing w:before="120" w:after="120" w:line="300" w:lineRule="auto"/>
        <w:jc w:val="center"/>
        <w:rPr>
          <w:rFonts w:ascii="Times New Roman" w:hAnsi="Times New Roman" w:cs="Times New Roman"/>
          <w:caps/>
          <w:sz w:val="22"/>
          <w:szCs w:val="22"/>
        </w:rPr>
      </w:pPr>
    </w:p>
    <w:p w14:paraId="7B57E6D8" w14:textId="77777777" w:rsidR="00BF24B9" w:rsidRPr="001922A6" w:rsidRDefault="00BF24B9" w:rsidP="008C7E94">
      <w:pPr>
        <w:pStyle w:val="Tytu"/>
        <w:spacing w:before="120" w:after="120" w:line="300" w:lineRule="auto"/>
        <w:jc w:val="center"/>
        <w:rPr>
          <w:rFonts w:ascii="Times New Roman" w:hAnsi="Times New Roman" w:cs="Times New Roman"/>
          <w:caps/>
          <w:sz w:val="22"/>
          <w:szCs w:val="22"/>
        </w:rPr>
      </w:pPr>
    </w:p>
    <w:p w14:paraId="0F0DE14C" w14:textId="77777777" w:rsidR="00BF24B9" w:rsidRPr="001922A6" w:rsidRDefault="00BF24B9" w:rsidP="008C7E94">
      <w:pPr>
        <w:pStyle w:val="Tytu"/>
        <w:spacing w:before="120" w:after="120" w:line="300" w:lineRule="auto"/>
        <w:jc w:val="center"/>
        <w:rPr>
          <w:rFonts w:ascii="Times New Roman" w:hAnsi="Times New Roman" w:cs="Times New Roman"/>
          <w:caps/>
          <w:sz w:val="22"/>
          <w:szCs w:val="22"/>
        </w:rPr>
      </w:pPr>
    </w:p>
    <w:p w14:paraId="1265615A" w14:textId="20A10C4E" w:rsidR="00EB7CE6" w:rsidRPr="001922A6" w:rsidRDefault="00EB7CE6" w:rsidP="008C7E94">
      <w:pPr>
        <w:pStyle w:val="Tytu"/>
        <w:spacing w:before="120" w:after="120" w:line="300" w:lineRule="auto"/>
        <w:jc w:val="center"/>
        <w:rPr>
          <w:rFonts w:ascii="Times New Roman" w:hAnsi="Times New Roman" w:cs="Times New Roman"/>
          <w:caps/>
          <w:sz w:val="22"/>
          <w:szCs w:val="22"/>
        </w:rPr>
      </w:pPr>
      <w:r w:rsidRPr="001922A6">
        <w:rPr>
          <w:rFonts w:ascii="Times New Roman" w:hAnsi="Times New Roman" w:cs="Times New Roman"/>
          <w:caps/>
          <w:sz w:val="22"/>
          <w:szCs w:val="22"/>
        </w:rPr>
        <w:t>Warszawa 202</w:t>
      </w:r>
      <w:r w:rsidR="00775399">
        <w:rPr>
          <w:rFonts w:ascii="Times New Roman" w:hAnsi="Times New Roman" w:cs="Times New Roman"/>
          <w:caps/>
          <w:sz w:val="22"/>
          <w:szCs w:val="22"/>
        </w:rPr>
        <w:t>6</w:t>
      </w:r>
    </w:p>
    <w:p w14:paraId="753BE343" w14:textId="77777777" w:rsidR="008C7E94" w:rsidRPr="001922A6" w:rsidRDefault="008C7E94" w:rsidP="008C7E94">
      <w:pPr>
        <w:rPr>
          <w:rFonts w:ascii="Times New Roman" w:hAnsi="Times New Roman" w:cs="Times New Roman"/>
        </w:rPr>
      </w:pPr>
    </w:p>
    <w:p w14:paraId="074D1709" w14:textId="77777777" w:rsidR="00C84B01" w:rsidRPr="001922A6" w:rsidRDefault="00C84B01" w:rsidP="008C7E94">
      <w:pPr>
        <w:pStyle w:val="pkt"/>
        <w:pBdr>
          <w:bottom w:val="double" w:sz="4" w:space="1" w:color="auto"/>
        </w:pBdr>
        <w:shd w:val="clear" w:color="auto" w:fill="F2CEED" w:themeFill="accent5" w:themeFillTint="33"/>
        <w:spacing w:before="360" w:after="120" w:line="300" w:lineRule="auto"/>
        <w:ind w:left="568" w:hanging="568"/>
        <w:rPr>
          <w:sz w:val="22"/>
          <w:szCs w:val="22"/>
        </w:rPr>
      </w:pPr>
      <w:r w:rsidRPr="001922A6">
        <w:rPr>
          <w:b/>
          <w:sz w:val="22"/>
          <w:szCs w:val="22"/>
        </w:rPr>
        <w:t>I.</w:t>
      </w:r>
      <w:r w:rsidRPr="001922A6">
        <w:rPr>
          <w:b/>
          <w:sz w:val="22"/>
          <w:szCs w:val="22"/>
        </w:rPr>
        <w:tab/>
      </w:r>
      <w:r w:rsidRPr="001922A6">
        <w:rPr>
          <w:b/>
          <w:bCs/>
          <w:kern w:val="32"/>
          <w:sz w:val="22"/>
          <w:szCs w:val="22"/>
        </w:rPr>
        <w:t>NAZWA ORAZ ADRES ZAMAWIAJĄCEGO</w:t>
      </w:r>
    </w:p>
    <w:p w14:paraId="337978E8" w14:textId="77777777" w:rsidR="00C84B01" w:rsidRPr="001922A6" w:rsidRDefault="00C84B01" w:rsidP="008C7E94">
      <w:pPr>
        <w:spacing w:after="120" w:line="300" w:lineRule="auto"/>
        <w:ind w:left="284"/>
        <w:jc w:val="both"/>
        <w:rPr>
          <w:rFonts w:ascii="Times New Roman" w:hAnsi="Times New Roman" w:cs="Times New Roman"/>
        </w:rPr>
      </w:pPr>
      <w:r w:rsidRPr="001922A6">
        <w:rPr>
          <w:rFonts w:ascii="Times New Roman" w:hAnsi="Times New Roman" w:cs="Times New Roman"/>
        </w:rPr>
        <w:t xml:space="preserve">Agencja Oceny Technologii Medycznych i Taryfikacji </w:t>
      </w:r>
    </w:p>
    <w:p w14:paraId="56201E71" w14:textId="77777777" w:rsidR="00C84B01" w:rsidRPr="001922A6" w:rsidRDefault="00C84B01" w:rsidP="008C7E94">
      <w:pPr>
        <w:spacing w:after="120" w:line="300" w:lineRule="auto"/>
        <w:ind w:left="284"/>
        <w:jc w:val="both"/>
        <w:rPr>
          <w:rFonts w:ascii="Times New Roman" w:hAnsi="Times New Roman" w:cs="Times New Roman"/>
        </w:rPr>
      </w:pPr>
      <w:r w:rsidRPr="001922A6">
        <w:rPr>
          <w:rFonts w:ascii="Times New Roman" w:hAnsi="Times New Roman" w:cs="Times New Roman"/>
        </w:rPr>
        <w:t>ul. Przeskok 2, 00-032 Warszawa.</w:t>
      </w:r>
    </w:p>
    <w:p w14:paraId="293CBDCD" w14:textId="77777777" w:rsidR="00C84B01" w:rsidRPr="001922A6" w:rsidRDefault="00C84B01" w:rsidP="008C7E94">
      <w:pPr>
        <w:spacing w:after="120" w:line="300" w:lineRule="auto"/>
        <w:ind w:left="284"/>
        <w:jc w:val="both"/>
        <w:rPr>
          <w:rFonts w:ascii="Times New Roman" w:hAnsi="Times New Roman" w:cs="Times New Roman"/>
        </w:rPr>
      </w:pPr>
      <w:r w:rsidRPr="001922A6">
        <w:rPr>
          <w:rFonts w:ascii="Times New Roman" w:hAnsi="Times New Roman" w:cs="Times New Roman"/>
        </w:rPr>
        <w:t>Tel.: +48 22 101-4600</w:t>
      </w:r>
    </w:p>
    <w:p w14:paraId="1A4A38C4" w14:textId="77777777" w:rsidR="00C84B01" w:rsidRPr="001922A6" w:rsidRDefault="00C84B01" w:rsidP="008C7E94">
      <w:pPr>
        <w:spacing w:after="120" w:line="300" w:lineRule="auto"/>
        <w:ind w:left="284"/>
        <w:jc w:val="both"/>
        <w:rPr>
          <w:rFonts w:ascii="Times New Roman" w:hAnsi="Times New Roman" w:cs="Times New Roman"/>
        </w:rPr>
      </w:pPr>
      <w:r w:rsidRPr="001922A6">
        <w:rPr>
          <w:rFonts w:ascii="Times New Roman" w:hAnsi="Times New Roman" w:cs="Times New Roman"/>
        </w:rPr>
        <w:t>NIP: 525-23-47-183</w:t>
      </w:r>
    </w:p>
    <w:p w14:paraId="2C708222" w14:textId="77777777" w:rsidR="00C84B01" w:rsidRPr="001922A6" w:rsidRDefault="00C84B01" w:rsidP="008C7E94">
      <w:pPr>
        <w:spacing w:before="240" w:after="120" w:line="300" w:lineRule="auto"/>
        <w:ind w:left="284"/>
        <w:jc w:val="both"/>
        <w:rPr>
          <w:rFonts w:ascii="Times New Roman" w:hAnsi="Times New Roman" w:cs="Times New Roman"/>
          <w:lang w:val="en-GB"/>
        </w:rPr>
      </w:pPr>
      <w:r w:rsidRPr="001922A6">
        <w:rPr>
          <w:rFonts w:ascii="Times New Roman" w:hAnsi="Times New Roman" w:cs="Times New Roman"/>
          <w:lang w:val="en-GB"/>
        </w:rPr>
        <w:t xml:space="preserve">Adres e-mail: </w:t>
      </w:r>
      <w:hyperlink r:id="rId11" w:history="1">
        <w:r w:rsidRPr="001922A6">
          <w:rPr>
            <w:rFonts w:ascii="Times New Roman" w:hAnsi="Times New Roman" w:cs="Times New Roman"/>
            <w:u w:val="single"/>
            <w:lang w:val="en-GB"/>
          </w:rPr>
          <w:t>sekretariat@aotm.gov.pl</w:t>
        </w:r>
      </w:hyperlink>
    </w:p>
    <w:p w14:paraId="733D1E67" w14:textId="77777777" w:rsidR="00C84B01" w:rsidRPr="001922A6" w:rsidRDefault="00C84B01" w:rsidP="008C7E94">
      <w:pPr>
        <w:spacing w:after="120" w:line="300" w:lineRule="auto"/>
        <w:ind w:left="284"/>
        <w:jc w:val="both"/>
        <w:rPr>
          <w:rFonts w:ascii="Times New Roman" w:hAnsi="Times New Roman" w:cs="Times New Roman"/>
        </w:rPr>
      </w:pPr>
      <w:r w:rsidRPr="001922A6">
        <w:rPr>
          <w:rFonts w:ascii="Times New Roman" w:hAnsi="Times New Roman" w:cs="Times New Roman"/>
        </w:rPr>
        <w:t xml:space="preserve">Strona internetowa: </w:t>
      </w:r>
      <w:hyperlink r:id="rId12" w:history="1">
        <w:r w:rsidRPr="001922A6">
          <w:rPr>
            <w:rStyle w:val="Hipercze"/>
            <w:rFonts w:ascii="Times New Roman" w:hAnsi="Times New Roman"/>
            <w:color w:val="auto"/>
          </w:rPr>
          <w:t>www.aotm.gov.pl</w:t>
        </w:r>
      </w:hyperlink>
      <w:r w:rsidRPr="001922A6">
        <w:rPr>
          <w:rFonts w:ascii="Times New Roman" w:hAnsi="Times New Roman" w:cs="Times New Roman"/>
        </w:rPr>
        <w:t xml:space="preserve"> </w:t>
      </w:r>
    </w:p>
    <w:p w14:paraId="0AC43D46" w14:textId="77777777" w:rsidR="00C84B01" w:rsidRPr="001922A6" w:rsidRDefault="00C84B01" w:rsidP="008C7E94">
      <w:pPr>
        <w:spacing w:before="240" w:after="120" w:line="300" w:lineRule="auto"/>
        <w:ind w:left="284"/>
        <w:jc w:val="both"/>
        <w:rPr>
          <w:rFonts w:ascii="Times New Roman" w:hAnsi="Times New Roman" w:cs="Times New Roman"/>
          <w:b/>
        </w:rPr>
      </w:pPr>
      <w:r w:rsidRPr="001922A6">
        <w:rPr>
          <w:rFonts w:ascii="Times New Roman" w:hAnsi="Times New Roman" w:cs="Times New Roman"/>
          <w:b/>
        </w:rPr>
        <w:t>Adres strony internetowej, na której jest prowadzone postępowanie i na której będą dostępne wszelkie dokumenty związane z prowadzoną procedurą: aotm.eb2b.com.pl</w:t>
      </w:r>
    </w:p>
    <w:p w14:paraId="256F509E" w14:textId="77777777" w:rsidR="00C84B01" w:rsidRPr="001922A6" w:rsidRDefault="00C84B01" w:rsidP="008C7E94">
      <w:pPr>
        <w:spacing w:before="240" w:after="120" w:line="300" w:lineRule="auto"/>
        <w:ind w:left="284"/>
        <w:jc w:val="both"/>
        <w:rPr>
          <w:rFonts w:ascii="Times New Roman" w:hAnsi="Times New Roman" w:cs="Times New Roman"/>
        </w:rPr>
      </w:pPr>
      <w:r w:rsidRPr="001922A6">
        <w:rPr>
          <w:rFonts w:ascii="Times New Roman" w:hAnsi="Times New Roman" w:cs="Times New Roman"/>
        </w:rPr>
        <w:t>Godziny pracy: 8.00 – 16.00 od poniedziałku do piątku.</w:t>
      </w:r>
    </w:p>
    <w:p w14:paraId="3A747AFD" w14:textId="77777777" w:rsidR="00C84B01" w:rsidRPr="001922A6" w:rsidRDefault="00C84B01" w:rsidP="008C7E94">
      <w:pPr>
        <w:pStyle w:val="pkt"/>
        <w:pBdr>
          <w:bottom w:val="double" w:sz="4" w:space="1" w:color="auto"/>
        </w:pBdr>
        <w:shd w:val="clear" w:color="auto" w:fill="F2CEED" w:themeFill="accent5" w:themeFillTint="33"/>
        <w:spacing w:before="360" w:after="120" w:line="300" w:lineRule="auto"/>
        <w:ind w:left="568" w:hanging="568"/>
        <w:rPr>
          <w:b/>
          <w:sz w:val="22"/>
          <w:szCs w:val="22"/>
        </w:rPr>
      </w:pPr>
      <w:r w:rsidRPr="001922A6">
        <w:rPr>
          <w:b/>
          <w:sz w:val="22"/>
          <w:szCs w:val="22"/>
        </w:rPr>
        <w:t>II.</w:t>
      </w:r>
      <w:r w:rsidRPr="001922A6">
        <w:rPr>
          <w:b/>
          <w:sz w:val="22"/>
          <w:szCs w:val="22"/>
        </w:rPr>
        <w:tab/>
        <w:t>OCHRONA DANYCH OSOBOWYCH</w:t>
      </w:r>
    </w:p>
    <w:p w14:paraId="219F2197" w14:textId="77777777" w:rsidR="00C84B01" w:rsidRPr="001922A6" w:rsidRDefault="00C84B01" w:rsidP="008C7E94">
      <w:pPr>
        <w:pStyle w:val="pkt"/>
        <w:spacing w:before="240" w:after="120" w:line="300" w:lineRule="auto"/>
        <w:ind w:left="426" w:hanging="27"/>
        <w:rPr>
          <w:sz w:val="22"/>
          <w:szCs w:val="22"/>
        </w:rPr>
      </w:pPr>
      <w:r w:rsidRPr="001922A6">
        <w:rPr>
          <w:sz w:val="22"/>
          <w:szCs w:val="22"/>
        </w:rPr>
        <w:t>Zgodnie z art. 13 i 14 rozporządzenia Parlamentu Europejskiego i Rady (UE) 2016/679 z dnia 27 kwietnia 2016 r. w sprawie ochrony osób fizycznych w związku z przetwarzaniem danych osobowych i w sprawie swobodnego przepływu takich danych oraz uchylenia dyrektywy 95/46/WE (ogólne rozporządzenie o ochronie danych- RODO, Dz. U. UE. L. z 2016 r. Nr 119) informujemy, że:</w:t>
      </w:r>
    </w:p>
    <w:p w14:paraId="6C14A6A4" w14:textId="77777777" w:rsidR="00E27AD7" w:rsidRPr="00E27AD7" w:rsidRDefault="00E27AD7" w:rsidP="00E27AD7">
      <w:pPr>
        <w:pStyle w:val="pkt"/>
        <w:spacing w:before="240" w:after="120" w:line="300" w:lineRule="auto"/>
        <w:ind w:left="426" w:hanging="426"/>
        <w:rPr>
          <w:sz w:val="22"/>
          <w:szCs w:val="22"/>
        </w:rPr>
      </w:pPr>
      <w:r w:rsidRPr="00E27AD7">
        <w:rPr>
          <w:sz w:val="22"/>
          <w:szCs w:val="22"/>
        </w:rPr>
        <w:t>1)    Administratorem danych osobowych osób fizycznych reprezentujących Kontrahenta oraz osób fizycznych wskazanych przez niego do kontaktu, realizacji i wykonania przedmiotu Umowy jest Agencja Oceny Technologii Medycznych i Taryfikacji z siedzibą w Warszawie (00-032) przy ul. Przeskok 2.</w:t>
      </w:r>
    </w:p>
    <w:p w14:paraId="6F49E393" w14:textId="77777777" w:rsidR="00E27AD7" w:rsidRPr="00E27AD7" w:rsidRDefault="00E27AD7" w:rsidP="00E27AD7">
      <w:pPr>
        <w:pStyle w:val="pkt"/>
        <w:spacing w:before="240" w:after="120" w:line="300" w:lineRule="auto"/>
        <w:ind w:left="426" w:hanging="426"/>
        <w:rPr>
          <w:sz w:val="22"/>
          <w:szCs w:val="22"/>
        </w:rPr>
      </w:pPr>
      <w:r w:rsidRPr="00E27AD7">
        <w:rPr>
          <w:sz w:val="22"/>
          <w:szCs w:val="22"/>
        </w:rPr>
        <w:t>2)    Jeżeli Administrator nie uzyskał danych osobowych bezpośrednio od osób, o których mowa w ust. 1, informujemy, że dane osobowe zostały uzyskane od Kontrahenta.</w:t>
      </w:r>
    </w:p>
    <w:p w14:paraId="00AC844E" w14:textId="77777777" w:rsidR="00E27AD7" w:rsidRPr="00E27AD7" w:rsidRDefault="00E27AD7" w:rsidP="00E27AD7">
      <w:pPr>
        <w:pStyle w:val="pkt"/>
        <w:spacing w:before="240" w:after="120" w:line="300" w:lineRule="auto"/>
        <w:ind w:left="426" w:hanging="426"/>
        <w:rPr>
          <w:sz w:val="22"/>
          <w:szCs w:val="22"/>
        </w:rPr>
      </w:pPr>
      <w:r w:rsidRPr="00E27AD7">
        <w:rPr>
          <w:sz w:val="22"/>
          <w:szCs w:val="22"/>
        </w:rPr>
        <w:t>3)    Administrator powołał Inspektora Ochrony Danych, z którym można się skontaktować pod adresem email - iod@aotm.gov.pl.</w:t>
      </w:r>
    </w:p>
    <w:p w14:paraId="755C4839" w14:textId="77777777" w:rsidR="00E27AD7" w:rsidRPr="00E27AD7" w:rsidRDefault="00E27AD7" w:rsidP="00E27AD7">
      <w:pPr>
        <w:pStyle w:val="pkt"/>
        <w:spacing w:before="240" w:after="120" w:line="300" w:lineRule="auto"/>
        <w:ind w:left="426" w:hanging="426"/>
        <w:rPr>
          <w:sz w:val="22"/>
          <w:szCs w:val="22"/>
        </w:rPr>
      </w:pPr>
      <w:r w:rsidRPr="00E27AD7">
        <w:rPr>
          <w:sz w:val="22"/>
          <w:szCs w:val="22"/>
        </w:rPr>
        <w:t>4)    Dane osobowe osób, o których mowa w ust. 1, będą przetwarzane przez Administratora na podstawie:</w:t>
      </w:r>
    </w:p>
    <w:p w14:paraId="704BB322" w14:textId="77777777" w:rsidR="00E27AD7" w:rsidRPr="00E27AD7" w:rsidRDefault="00E27AD7" w:rsidP="00E27AD7">
      <w:pPr>
        <w:pStyle w:val="pkt"/>
        <w:spacing w:before="240" w:after="120" w:line="300" w:lineRule="auto"/>
        <w:ind w:left="426" w:hanging="426"/>
        <w:rPr>
          <w:sz w:val="22"/>
          <w:szCs w:val="22"/>
        </w:rPr>
      </w:pPr>
      <w:r w:rsidRPr="00E27AD7">
        <w:rPr>
          <w:sz w:val="22"/>
          <w:szCs w:val="22"/>
        </w:rPr>
        <w:t xml:space="preserve">a) art. 6 ust. 1 lit. b RODO, dokonanie wszelkich czynności składających się na proces zawarcia i realizacji Umowy, </w:t>
      </w:r>
    </w:p>
    <w:p w14:paraId="23241178" w14:textId="77777777" w:rsidR="00E27AD7" w:rsidRPr="00E27AD7" w:rsidRDefault="00E27AD7" w:rsidP="00E27AD7">
      <w:pPr>
        <w:pStyle w:val="pkt"/>
        <w:spacing w:before="240" w:after="120" w:line="300" w:lineRule="auto"/>
        <w:ind w:left="426" w:hanging="426"/>
        <w:rPr>
          <w:sz w:val="22"/>
          <w:szCs w:val="22"/>
        </w:rPr>
      </w:pPr>
      <w:r w:rsidRPr="00E27AD7">
        <w:rPr>
          <w:sz w:val="22"/>
          <w:szCs w:val="22"/>
        </w:rPr>
        <w:t>b) art. 6 ust. 1 lit. c RODO, konieczność wypełnienia obowiązków prawnych wynikających z przepisów prawa.</w:t>
      </w:r>
    </w:p>
    <w:p w14:paraId="39BEF4A6" w14:textId="77777777" w:rsidR="00E27AD7" w:rsidRPr="00E27AD7" w:rsidRDefault="00E27AD7" w:rsidP="00E27AD7">
      <w:pPr>
        <w:pStyle w:val="pkt"/>
        <w:spacing w:before="240" w:after="120" w:line="300" w:lineRule="auto"/>
        <w:ind w:left="426" w:hanging="426"/>
        <w:rPr>
          <w:sz w:val="22"/>
          <w:szCs w:val="22"/>
        </w:rPr>
      </w:pPr>
      <w:r w:rsidRPr="00E27AD7">
        <w:rPr>
          <w:sz w:val="22"/>
          <w:szCs w:val="22"/>
        </w:rPr>
        <w:lastRenderedPageBreak/>
        <w:t xml:space="preserve">c) art. 6 ust. 1 lit. e RODO, przetwarzanie jest niezbędne do wykonania zadania realizowanego w interesie publicznym lub sprawowania władzy publicznej powierzonej Administratorowi, </w:t>
      </w:r>
    </w:p>
    <w:p w14:paraId="6DBC45CA" w14:textId="77777777" w:rsidR="00E27AD7" w:rsidRPr="00E27AD7" w:rsidRDefault="00E27AD7" w:rsidP="00E27AD7">
      <w:pPr>
        <w:pStyle w:val="pkt"/>
        <w:spacing w:before="240" w:after="120" w:line="300" w:lineRule="auto"/>
        <w:ind w:left="426" w:hanging="426"/>
        <w:rPr>
          <w:sz w:val="22"/>
          <w:szCs w:val="22"/>
        </w:rPr>
      </w:pPr>
      <w:r w:rsidRPr="00E27AD7">
        <w:rPr>
          <w:sz w:val="22"/>
          <w:szCs w:val="22"/>
        </w:rPr>
        <w:t>5)    Dane obejmują kategorię danych identyfikacyjnych i kontaktowych.</w:t>
      </w:r>
    </w:p>
    <w:p w14:paraId="6ACE4D24" w14:textId="77777777" w:rsidR="00E27AD7" w:rsidRPr="00E27AD7" w:rsidRDefault="00E27AD7" w:rsidP="00E27AD7">
      <w:pPr>
        <w:pStyle w:val="pkt"/>
        <w:spacing w:before="240" w:after="120" w:line="300" w:lineRule="auto"/>
        <w:ind w:left="426" w:hanging="426"/>
        <w:rPr>
          <w:sz w:val="22"/>
          <w:szCs w:val="22"/>
        </w:rPr>
      </w:pPr>
      <w:r w:rsidRPr="00E27AD7">
        <w:rPr>
          <w:sz w:val="22"/>
          <w:szCs w:val="22"/>
        </w:rPr>
        <w:t>6)    Dane osobowe, o których mowa w ust. 1 mogą być przekazywane do organów publicznych i urzędów państwowych lub innych podmiotów upoważnionych na podstawie przepisów prawa lub wykonujących zadania realizowane w interesie publicznym lub w ramach sprawowania władzy publicznej. Dane osobowe mogą zostać udostępnione przez Agencję Oceny Technologii Medycznych i Taryfikacji, podmiotom, które obsługują systemy teleinformatyczne Administratora oraz udostępniające narzędzia teleinformatyczne lub świadczące usługi kurierskie czy hostingu.</w:t>
      </w:r>
    </w:p>
    <w:p w14:paraId="07725A8A" w14:textId="77777777" w:rsidR="00E27AD7" w:rsidRPr="00E27AD7" w:rsidRDefault="00E27AD7" w:rsidP="00E27AD7">
      <w:pPr>
        <w:pStyle w:val="pkt"/>
        <w:spacing w:before="240" w:after="120" w:line="300" w:lineRule="auto"/>
        <w:ind w:left="426" w:hanging="426"/>
        <w:rPr>
          <w:sz w:val="22"/>
          <w:szCs w:val="22"/>
        </w:rPr>
      </w:pPr>
      <w:r w:rsidRPr="00E27AD7">
        <w:rPr>
          <w:sz w:val="22"/>
          <w:szCs w:val="22"/>
        </w:rPr>
        <w:t>7)    W oparciu o dane osobowe osób, o których mowa w ust. 1, Administrator nie będzie podejmował zautomatyzowanych decyzji, w tym decyzji będących wynikiem profilowania w rozumieniu RODO.</w:t>
      </w:r>
    </w:p>
    <w:p w14:paraId="4908085E" w14:textId="77777777" w:rsidR="00E27AD7" w:rsidRPr="00E27AD7" w:rsidRDefault="00E27AD7" w:rsidP="00E27AD7">
      <w:pPr>
        <w:pStyle w:val="pkt"/>
        <w:spacing w:before="240" w:after="120" w:line="300" w:lineRule="auto"/>
        <w:ind w:left="426" w:hanging="426"/>
        <w:rPr>
          <w:sz w:val="22"/>
          <w:szCs w:val="22"/>
        </w:rPr>
      </w:pPr>
      <w:r w:rsidRPr="00E27AD7">
        <w:rPr>
          <w:sz w:val="22"/>
          <w:szCs w:val="22"/>
        </w:rPr>
        <w:t>8)    Dane osobowe osób, o których mowa w ust. 1, będą przetwarzane przez okres wykonania Umowy, chyba że niezbędny będzie dłuższy okres przetwarzania np.: z uwagi na obowiązki archiwizacyjne, przedawnienia roszczeń.</w:t>
      </w:r>
    </w:p>
    <w:p w14:paraId="5435ECBE" w14:textId="77777777" w:rsidR="00E27AD7" w:rsidRPr="00E27AD7" w:rsidRDefault="00E27AD7" w:rsidP="00E27AD7">
      <w:pPr>
        <w:pStyle w:val="pkt"/>
        <w:spacing w:before="240" w:after="120" w:line="300" w:lineRule="auto"/>
        <w:ind w:left="426" w:hanging="426"/>
        <w:rPr>
          <w:sz w:val="22"/>
          <w:szCs w:val="22"/>
        </w:rPr>
      </w:pPr>
      <w:r w:rsidRPr="00E27AD7">
        <w:rPr>
          <w:sz w:val="22"/>
          <w:szCs w:val="22"/>
        </w:rPr>
        <w:t>9)    Osobom, o których mowa w ust. 1 przysługuje prawo do żądania od Administratora dostępu do swoich danych osobowych, ich sprostowania, ograniczenia przetwarzania oraz do wniesienia sprzeciwu w związku z przetwarzaniem danych - z przyczyn związanych z jej szczególną sytuacją, to znaczy że dalsze przetwarzanie danych może pociągać  za sobą negatywne konsekwencje dla osoby– dotyczących jej danych osobowych opartego na art. 6 ust. 1 lit. e)</w:t>
      </w:r>
    </w:p>
    <w:p w14:paraId="33C812C3" w14:textId="77777777" w:rsidR="00E27AD7" w:rsidRPr="00E27AD7" w:rsidRDefault="00E27AD7" w:rsidP="00E27AD7">
      <w:pPr>
        <w:pStyle w:val="pkt"/>
        <w:spacing w:before="240" w:after="120" w:line="300" w:lineRule="auto"/>
        <w:ind w:left="426" w:hanging="426"/>
        <w:rPr>
          <w:sz w:val="22"/>
          <w:szCs w:val="22"/>
        </w:rPr>
      </w:pPr>
      <w:r w:rsidRPr="00E27AD7">
        <w:rPr>
          <w:sz w:val="22"/>
          <w:szCs w:val="22"/>
        </w:rPr>
        <w:t>10)  Osobom, o których mowa w ust. 1 przysługuje prawo wniesienia skargi do organu nadzorczego, tj. Prezesa Urzędu Ochrony Danych Osobowych.</w:t>
      </w:r>
    </w:p>
    <w:p w14:paraId="1D847F3C" w14:textId="77777777" w:rsidR="00E27AD7" w:rsidRPr="00E27AD7" w:rsidRDefault="00E27AD7" w:rsidP="00E27AD7">
      <w:pPr>
        <w:pStyle w:val="pkt"/>
        <w:spacing w:before="240" w:after="120" w:line="300" w:lineRule="auto"/>
        <w:ind w:left="426" w:hanging="426"/>
        <w:rPr>
          <w:sz w:val="22"/>
          <w:szCs w:val="22"/>
        </w:rPr>
      </w:pPr>
      <w:r w:rsidRPr="00E27AD7">
        <w:rPr>
          <w:sz w:val="22"/>
          <w:szCs w:val="22"/>
        </w:rPr>
        <w:t>11)  Podanie danych osobowych, o których mowa w ust. 1, jest wymagane do zawarcia Umowy. Odmowa podania danych osobowych może skutkować niemożnością zawarcia i realizacji Umowy.</w:t>
      </w:r>
    </w:p>
    <w:p w14:paraId="50F9FAC8" w14:textId="7F11E3B4" w:rsidR="00C84B01" w:rsidRPr="001922A6" w:rsidRDefault="00E27AD7" w:rsidP="00E27AD7">
      <w:pPr>
        <w:pStyle w:val="pkt"/>
        <w:spacing w:before="240" w:after="120" w:line="300" w:lineRule="auto"/>
        <w:ind w:left="426" w:hanging="426"/>
        <w:rPr>
          <w:sz w:val="22"/>
          <w:szCs w:val="22"/>
        </w:rPr>
      </w:pPr>
      <w:r w:rsidRPr="00E27AD7">
        <w:rPr>
          <w:sz w:val="22"/>
          <w:szCs w:val="22"/>
        </w:rPr>
        <w:t>12)  Dane osób, o których mowa w ust. 1 nie będą przekazywane do państwa trzeciego/ organizacji międzynarodowej, o ile nie będą tego wymagały prawne obowiązki Administratora.</w:t>
      </w:r>
    </w:p>
    <w:p w14:paraId="2116A2C6" w14:textId="77777777" w:rsidR="00C84B01" w:rsidRPr="001922A6" w:rsidRDefault="00C84B01" w:rsidP="008C7E94">
      <w:pPr>
        <w:pStyle w:val="pkt"/>
        <w:pBdr>
          <w:bottom w:val="double" w:sz="4" w:space="1" w:color="auto"/>
        </w:pBdr>
        <w:shd w:val="clear" w:color="auto" w:fill="F2CEED" w:themeFill="accent5" w:themeFillTint="33"/>
        <w:spacing w:before="360" w:after="120" w:line="300" w:lineRule="auto"/>
        <w:ind w:left="568" w:hanging="568"/>
        <w:rPr>
          <w:b/>
          <w:sz w:val="22"/>
          <w:szCs w:val="22"/>
        </w:rPr>
      </w:pPr>
      <w:r w:rsidRPr="001922A6">
        <w:rPr>
          <w:b/>
          <w:sz w:val="22"/>
          <w:szCs w:val="22"/>
        </w:rPr>
        <w:t>III.</w:t>
      </w:r>
      <w:r w:rsidRPr="001922A6">
        <w:rPr>
          <w:b/>
          <w:sz w:val="22"/>
          <w:szCs w:val="22"/>
        </w:rPr>
        <w:tab/>
        <w:t>TRYB UDZIELENIA ZAMÓWIENIA</w:t>
      </w:r>
    </w:p>
    <w:p w14:paraId="7C6F50C8" w14:textId="72668960" w:rsidR="00C84B01" w:rsidRPr="001922A6" w:rsidRDefault="00827E0F" w:rsidP="008C7E94">
      <w:pPr>
        <w:pStyle w:val="pkt"/>
        <w:numPr>
          <w:ilvl w:val="0"/>
          <w:numId w:val="34"/>
        </w:numPr>
        <w:spacing w:before="240" w:after="120" w:line="300" w:lineRule="auto"/>
        <w:ind w:left="284" w:hanging="284"/>
        <w:rPr>
          <w:sz w:val="22"/>
          <w:szCs w:val="22"/>
        </w:rPr>
      </w:pPr>
      <w:r w:rsidRPr="001922A6">
        <w:rPr>
          <w:sz w:val="22"/>
          <w:szCs w:val="22"/>
        </w:rPr>
        <w:t>P</w:t>
      </w:r>
      <w:r w:rsidR="00C84B01" w:rsidRPr="001922A6">
        <w:rPr>
          <w:sz w:val="22"/>
          <w:szCs w:val="22"/>
        </w:rPr>
        <w:t xml:space="preserve">ostępowanie prowadzone jest w trybie podstawowym </w:t>
      </w:r>
      <w:r w:rsidRPr="001922A6">
        <w:rPr>
          <w:sz w:val="22"/>
          <w:szCs w:val="22"/>
        </w:rPr>
        <w:t>na podstawie</w:t>
      </w:r>
      <w:r w:rsidR="00C84B01" w:rsidRPr="001922A6">
        <w:rPr>
          <w:sz w:val="22"/>
          <w:szCs w:val="22"/>
        </w:rPr>
        <w:t xml:space="preserve"> </w:t>
      </w:r>
      <w:r w:rsidR="00C84B01" w:rsidRPr="001922A6">
        <w:rPr>
          <w:b/>
          <w:bCs/>
          <w:sz w:val="22"/>
          <w:szCs w:val="22"/>
        </w:rPr>
        <w:t>art. 275 pkt 1 PZP</w:t>
      </w:r>
      <w:r w:rsidR="00C84B01" w:rsidRPr="001922A6">
        <w:rPr>
          <w:sz w:val="22"/>
          <w:szCs w:val="22"/>
        </w:rPr>
        <w:t xml:space="preserve"> </w:t>
      </w:r>
      <w:r w:rsidRPr="001922A6">
        <w:rPr>
          <w:sz w:val="22"/>
          <w:szCs w:val="22"/>
        </w:rPr>
        <w:t>w oparciu o zapisy</w:t>
      </w:r>
      <w:r w:rsidR="00C84B01" w:rsidRPr="001922A6">
        <w:rPr>
          <w:sz w:val="22"/>
          <w:szCs w:val="22"/>
        </w:rPr>
        <w:t xml:space="preserve"> niniejszej Specyfikacji Warunków Zamówienia, zwaną dalej "SWZ". </w:t>
      </w:r>
    </w:p>
    <w:p w14:paraId="08CE5384" w14:textId="0BED9162" w:rsidR="00C84B01" w:rsidRPr="001922A6" w:rsidRDefault="00C84B01" w:rsidP="008C7E94">
      <w:pPr>
        <w:pStyle w:val="pkt"/>
        <w:numPr>
          <w:ilvl w:val="0"/>
          <w:numId w:val="34"/>
        </w:numPr>
        <w:spacing w:before="0" w:after="120" w:line="300" w:lineRule="auto"/>
        <w:ind w:left="284" w:hanging="284"/>
        <w:rPr>
          <w:sz w:val="22"/>
          <w:szCs w:val="22"/>
        </w:rPr>
      </w:pPr>
      <w:r w:rsidRPr="001922A6">
        <w:rPr>
          <w:sz w:val="22"/>
          <w:szCs w:val="22"/>
        </w:rPr>
        <w:t>Zamawiający nie przewiduje złożenia oferty w postaci katalogów elektronicznych</w:t>
      </w:r>
      <w:r w:rsidR="00B154A3" w:rsidRPr="001922A6">
        <w:rPr>
          <w:sz w:val="22"/>
          <w:szCs w:val="22"/>
        </w:rPr>
        <w:t>, ani ofert wariantowych</w:t>
      </w:r>
      <w:r w:rsidRPr="001922A6">
        <w:rPr>
          <w:sz w:val="22"/>
          <w:szCs w:val="22"/>
        </w:rPr>
        <w:t>.</w:t>
      </w:r>
    </w:p>
    <w:p w14:paraId="6E66A580" w14:textId="40A24A90" w:rsidR="00C84B01" w:rsidRPr="001922A6" w:rsidRDefault="00C84B01" w:rsidP="008C7E94">
      <w:pPr>
        <w:pStyle w:val="pkt"/>
        <w:numPr>
          <w:ilvl w:val="0"/>
          <w:numId w:val="34"/>
        </w:numPr>
        <w:spacing w:before="0" w:after="120" w:line="300" w:lineRule="auto"/>
        <w:ind w:left="284" w:hanging="284"/>
        <w:rPr>
          <w:sz w:val="22"/>
          <w:szCs w:val="22"/>
        </w:rPr>
      </w:pPr>
      <w:r w:rsidRPr="001922A6">
        <w:rPr>
          <w:sz w:val="22"/>
          <w:szCs w:val="22"/>
        </w:rPr>
        <w:t>Zamawiający nie prowadzi postępowania w celu zawarcia umowy ramowej.</w:t>
      </w:r>
    </w:p>
    <w:p w14:paraId="7A067473" w14:textId="77663E84" w:rsidR="00B93BAF" w:rsidRPr="001922A6" w:rsidRDefault="00C84B01" w:rsidP="008C7E94">
      <w:pPr>
        <w:pStyle w:val="pkt"/>
        <w:numPr>
          <w:ilvl w:val="0"/>
          <w:numId w:val="34"/>
        </w:numPr>
        <w:spacing w:before="0" w:after="120" w:line="300" w:lineRule="auto"/>
        <w:ind w:left="284" w:hanging="284"/>
        <w:rPr>
          <w:sz w:val="22"/>
          <w:szCs w:val="22"/>
        </w:rPr>
      </w:pPr>
      <w:r w:rsidRPr="001922A6">
        <w:rPr>
          <w:sz w:val="22"/>
          <w:szCs w:val="22"/>
        </w:rPr>
        <w:t xml:space="preserve">Zamawiający nie przewiduje przeprowadzenia aukcji elektronicznej po dokonaniu oceny ofert w celu wyboru najkorzystniejszej oferty. </w:t>
      </w:r>
    </w:p>
    <w:p w14:paraId="5B1C45DC" w14:textId="77777777" w:rsidR="00A67D46" w:rsidRPr="001922A6" w:rsidRDefault="00C84B01" w:rsidP="008C7E94">
      <w:pPr>
        <w:pStyle w:val="pkt"/>
        <w:numPr>
          <w:ilvl w:val="0"/>
          <w:numId w:val="34"/>
        </w:numPr>
        <w:spacing w:before="0" w:after="120" w:line="300" w:lineRule="auto"/>
        <w:ind w:left="284" w:hanging="284"/>
        <w:rPr>
          <w:sz w:val="22"/>
          <w:szCs w:val="22"/>
        </w:rPr>
      </w:pPr>
      <w:r w:rsidRPr="001922A6">
        <w:rPr>
          <w:sz w:val="22"/>
          <w:szCs w:val="22"/>
        </w:rPr>
        <w:lastRenderedPageBreak/>
        <w:t>Zamawiający nie zastrzega możliwości ubiegania się o udzielenie zamówienia wyłącznie przez wykonawców, o których mowa w </w:t>
      </w:r>
      <w:r w:rsidRPr="001922A6">
        <w:rPr>
          <w:b/>
          <w:bCs/>
          <w:sz w:val="22"/>
          <w:szCs w:val="22"/>
        </w:rPr>
        <w:t>art. 94 PZP</w:t>
      </w:r>
      <w:r w:rsidRPr="001922A6">
        <w:rPr>
          <w:sz w:val="22"/>
          <w:szCs w:val="22"/>
        </w:rPr>
        <w:t xml:space="preserve">. </w:t>
      </w:r>
    </w:p>
    <w:p w14:paraId="6044F464" w14:textId="14A36311" w:rsidR="00C84B01" w:rsidRPr="001922A6" w:rsidRDefault="00C84B01" w:rsidP="008C7E94">
      <w:pPr>
        <w:pStyle w:val="pkt"/>
        <w:numPr>
          <w:ilvl w:val="0"/>
          <w:numId w:val="34"/>
        </w:numPr>
        <w:spacing w:before="0" w:after="120" w:line="300" w:lineRule="auto"/>
        <w:ind w:left="284" w:hanging="284"/>
        <w:rPr>
          <w:sz w:val="22"/>
          <w:szCs w:val="22"/>
        </w:rPr>
      </w:pPr>
      <w:r w:rsidRPr="001922A6">
        <w:rPr>
          <w:sz w:val="22"/>
          <w:szCs w:val="22"/>
        </w:rPr>
        <w:t>W zakresie nieuregulowanym w niniejszej SWZ, mają zastosowanie przepisy ustawy PZP, Kodeksu Cywilnego oraz akty wykonawcze dotyczące ustawy PZP.</w:t>
      </w:r>
    </w:p>
    <w:p w14:paraId="50608E19" w14:textId="5D8C489A" w:rsidR="00C84B01" w:rsidRPr="001922A6" w:rsidRDefault="00C84B01" w:rsidP="008C7E94">
      <w:pPr>
        <w:pStyle w:val="pkt"/>
        <w:numPr>
          <w:ilvl w:val="0"/>
          <w:numId w:val="34"/>
        </w:numPr>
        <w:spacing w:before="0" w:after="120" w:line="300" w:lineRule="auto"/>
        <w:ind w:left="284" w:hanging="284"/>
        <w:rPr>
          <w:sz w:val="22"/>
          <w:szCs w:val="22"/>
        </w:rPr>
      </w:pPr>
      <w:r w:rsidRPr="001922A6">
        <w:rPr>
          <w:sz w:val="22"/>
          <w:szCs w:val="22"/>
        </w:rPr>
        <w:t>Postępowanie prowadzone jest języku polskim. Wszelka korespondencja z</w:t>
      </w:r>
      <w:r w:rsidR="00C01C9F" w:rsidRPr="001922A6">
        <w:rPr>
          <w:sz w:val="22"/>
          <w:szCs w:val="22"/>
        </w:rPr>
        <w:t xml:space="preserve"> </w:t>
      </w:r>
      <w:r w:rsidRPr="001922A6">
        <w:rPr>
          <w:sz w:val="22"/>
          <w:szCs w:val="22"/>
        </w:rPr>
        <w:t>Wykonawcami prowadzona</w:t>
      </w:r>
      <w:r w:rsidR="00114FD3" w:rsidRPr="001922A6">
        <w:rPr>
          <w:sz w:val="22"/>
          <w:szCs w:val="22"/>
        </w:rPr>
        <w:t xml:space="preserve"> jest</w:t>
      </w:r>
      <w:r w:rsidRPr="001922A6">
        <w:rPr>
          <w:sz w:val="22"/>
          <w:szCs w:val="22"/>
        </w:rPr>
        <w:t xml:space="preserve"> w języku polskim.</w:t>
      </w:r>
    </w:p>
    <w:p w14:paraId="233832E5" w14:textId="65334DDC" w:rsidR="00C84B01" w:rsidRPr="001922A6" w:rsidRDefault="00C84B01" w:rsidP="008C7E94">
      <w:pPr>
        <w:pStyle w:val="pkt"/>
        <w:numPr>
          <w:ilvl w:val="0"/>
          <w:numId w:val="34"/>
        </w:numPr>
        <w:spacing w:before="0" w:after="120" w:line="300" w:lineRule="auto"/>
        <w:ind w:left="284" w:hanging="284"/>
        <w:rPr>
          <w:sz w:val="22"/>
          <w:szCs w:val="22"/>
        </w:rPr>
      </w:pPr>
      <w:r w:rsidRPr="001922A6">
        <w:rPr>
          <w:sz w:val="22"/>
          <w:szCs w:val="22"/>
        </w:rPr>
        <w:t>W sytuacji sprzeczności postanowień SWZ w stosunku do wyjaśnień do SWZ lub modyfikacji SWZ, pierwszeństwo mają wyjaśnienia i modyfikacje.</w:t>
      </w:r>
    </w:p>
    <w:p w14:paraId="3E053E8D" w14:textId="2F6B00F1" w:rsidR="00C84B01" w:rsidRPr="001922A6" w:rsidRDefault="00C84B01" w:rsidP="008C7E94">
      <w:pPr>
        <w:pStyle w:val="pkt"/>
        <w:numPr>
          <w:ilvl w:val="0"/>
          <w:numId w:val="34"/>
        </w:numPr>
        <w:spacing w:before="0" w:after="120" w:line="300" w:lineRule="auto"/>
        <w:ind w:left="284" w:hanging="284"/>
        <w:rPr>
          <w:sz w:val="22"/>
          <w:szCs w:val="22"/>
        </w:rPr>
      </w:pPr>
      <w:r w:rsidRPr="001922A6">
        <w:rPr>
          <w:sz w:val="22"/>
          <w:szCs w:val="22"/>
        </w:rPr>
        <w:t>W sytuacji sprzeczności postanowień SWZ, wyjaśnień do SWZ lub modyfikacji SWZ w stosunku do ustawy PZP, zastosowanie mają przepisy ustawy PZP.</w:t>
      </w:r>
    </w:p>
    <w:p w14:paraId="6A3D8C60" w14:textId="77777777" w:rsidR="00C84B01" w:rsidRPr="001922A6" w:rsidRDefault="00C84B01" w:rsidP="008C7E94">
      <w:pPr>
        <w:pStyle w:val="pkt"/>
        <w:pBdr>
          <w:bottom w:val="double" w:sz="4" w:space="1" w:color="auto"/>
        </w:pBdr>
        <w:shd w:val="clear" w:color="auto" w:fill="F2CEED" w:themeFill="accent5" w:themeFillTint="33"/>
        <w:spacing w:before="360" w:after="120" w:line="300" w:lineRule="auto"/>
        <w:ind w:left="568" w:hanging="568"/>
        <w:rPr>
          <w:b/>
          <w:sz w:val="22"/>
          <w:szCs w:val="22"/>
        </w:rPr>
      </w:pPr>
      <w:r w:rsidRPr="001922A6">
        <w:rPr>
          <w:b/>
          <w:sz w:val="22"/>
          <w:szCs w:val="22"/>
        </w:rPr>
        <w:t>IV.</w:t>
      </w:r>
      <w:r w:rsidRPr="001922A6">
        <w:rPr>
          <w:b/>
          <w:sz w:val="22"/>
          <w:szCs w:val="22"/>
        </w:rPr>
        <w:tab/>
        <w:t>OPIS PRZEDMIOTU ZAMÓWIENIA</w:t>
      </w:r>
    </w:p>
    <w:p w14:paraId="563F20F5" w14:textId="071CA101" w:rsidR="00C84B01" w:rsidRPr="001922A6" w:rsidRDefault="00C84B01" w:rsidP="008C7E94">
      <w:pPr>
        <w:pStyle w:val="pkt"/>
        <w:numPr>
          <w:ilvl w:val="0"/>
          <w:numId w:val="11"/>
        </w:numPr>
        <w:spacing w:after="120" w:line="300" w:lineRule="auto"/>
        <w:ind w:left="425" w:hanging="425"/>
        <w:rPr>
          <w:sz w:val="22"/>
          <w:szCs w:val="22"/>
        </w:rPr>
      </w:pPr>
      <w:r w:rsidRPr="001922A6">
        <w:rPr>
          <w:sz w:val="22"/>
          <w:szCs w:val="22"/>
        </w:rPr>
        <w:t xml:space="preserve">Przedmiotem zamówienia </w:t>
      </w:r>
      <w:r w:rsidR="004D1CBE" w:rsidRPr="001922A6">
        <w:rPr>
          <w:sz w:val="22"/>
          <w:szCs w:val="22"/>
        </w:rPr>
        <w:t>jest</w:t>
      </w:r>
      <w:r w:rsidR="008C41AF" w:rsidRPr="001922A6">
        <w:rPr>
          <w:sz w:val="22"/>
          <w:szCs w:val="22"/>
        </w:rPr>
        <w:t xml:space="preserve"> </w:t>
      </w:r>
      <w:r w:rsidR="0043799E" w:rsidRPr="0043799E">
        <w:rPr>
          <w:sz w:val="22"/>
          <w:szCs w:val="22"/>
        </w:rPr>
        <w:t xml:space="preserve">odnowienie subskrypcji oprogramowania: </w:t>
      </w:r>
      <w:r w:rsidR="00C40D56" w:rsidRPr="00C40D56">
        <w:rPr>
          <w:sz w:val="22"/>
          <w:szCs w:val="22"/>
        </w:rPr>
        <w:t>JIRA, Clockwork Pro for Jira Time Tracking and Timesheets, JIRA Service Management lub dostawa licencji równoważnyc</w:t>
      </w:r>
      <w:r w:rsidR="00C40D56">
        <w:rPr>
          <w:sz w:val="22"/>
          <w:szCs w:val="22"/>
        </w:rPr>
        <w:t>h</w:t>
      </w:r>
      <w:r w:rsidR="008C41AF" w:rsidRPr="001922A6">
        <w:rPr>
          <w:sz w:val="22"/>
          <w:szCs w:val="22"/>
        </w:rPr>
        <w:t>.</w:t>
      </w:r>
    </w:p>
    <w:p w14:paraId="6E43C6CB" w14:textId="712AFB10" w:rsidR="00D52979" w:rsidRPr="001922A6" w:rsidRDefault="00D52979" w:rsidP="008C7E94">
      <w:pPr>
        <w:pStyle w:val="pkt"/>
        <w:numPr>
          <w:ilvl w:val="0"/>
          <w:numId w:val="11"/>
        </w:numPr>
        <w:spacing w:after="120" w:line="300" w:lineRule="auto"/>
        <w:ind w:left="425" w:hanging="425"/>
        <w:rPr>
          <w:sz w:val="22"/>
          <w:szCs w:val="22"/>
        </w:rPr>
      </w:pPr>
      <w:r w:rsidRPr="001922A6">
        <w:rPr>
          <w:sz w:val="22"/>
          <w:szCs w:val="22"/>
        </w:rPr>
        <w:t>Zamówienie</w:t>
      </w:r>
      <w:r w:rsidR="00776EF3">
        <w:rPr>
          <w:sz w:val="22"/>
          <w:szCs w:val="22"/>
        </w:rPr>
        <w:t xml:space="preserve"> nie jest</w:t>
      </w:r>
      <w:r w:rsidRPr="001922A6">
        <w:rPr>
          <w:sz w:val="22"/>
          <w:szCs w:val="22"/>
        </w:rPr>
        <w:t xml:space="preserve"> podzielone na części</w:t>
      </w:r>
      <w:r w:rsidR="00776EF3">
        <w:rPr>
          <w:sz w:val="22"/>
          <w:szCs w:val="22"/>
        </w:rPr>
        <w:t xml:space="preserve">. Uzasadnienie: zamówienie stanowi jednolitą całość, przedmiot zamówienia umożliwia ubieganie się o </w:t>
      </w:r>
      <w:r w:rsidR="00B56C4F">
        <w:rPr>
          <w:sz w:val="22"/>
          <w:szCs w:val="22"/>
        </w:rPr>
        <w:t>jego udzielenie dla MŚP.</w:t>
      </w:r>
      <w:r w:rsidR="000A4FCF">
        <w:rPr>
          <w:sz w:val="22"/>
          <w:szCs w:val="22"/>
        </w:rPr>
        <w:t xml:space="preserve"> Podział zamówienia na części byłby </w:t>
      </w:r>
      <w:r w:rsidR="00192EB8">
        <w:rPr>
          <w:sz w:val="22"/>
          <w:szCs w:val="22"/>
        </w:rPr>
        <w:t>czynnością</w:t>
      </w:r>
      <w:r w:rsidR="000A4FCF">
        <w:rPr>
          <w:sz w:val="22"/>
          <w:szCs w:val="22"/>
        </w:rPr>
        <w:t xml:space="preserve"> pozorną, które pozostaje bez wpływu na liczbę ofert i warunki realizacji zamówienia. Co więcej, brak podziału na części umożliwia złożenie ofert obejmujących wszystkie licencje, co przy efekcie skali może zapewnić Zamawiającemu niższe ceny. </w:t>
      </w:r>
    </w:p>
    <w:p w14:paraId="3DA0E4E7" w14:textId="2B68BA67" w:rsidR="00491E1B" w:rsidRPr="001922A6" w:rsidRDefault="00DB5059" w:rsidP="008C7E94">
      <w:pPr>
        <w:pStyle w:val="pkt"/>
        <w:numPr>
          <w:ilvl w:val="0"/>
          <w:numId w:val="11"/>
        </w:numPr>
        <w:spacing w:after="120" w:line="300" w:lineRule="auto"/>
        <w:ind w:left="425" w:hanging="425"/>
        <w:rPr>
          <w:sz w:val="22"/>
          <w:szCs w:val="22"/>
        </w:rPr>
      </w:pPr>
      <w:r w:rsidRPr="001922A6">
        <w:rPr>
          <w:sz w:val="22"/>
          <w:szCs w:val="22"/>
        </w:rPr>
        <w:t xml:space="preserve">Przedmiot zamówienia w zakresie szczegółowym opisany został w </w:t>
      </w:r>
      <w:r w:rsidRPr="001922A6">
        <w:rPr>
          <w:b/>
          <w:bCs/>
          <w:sz w:val="22"/>
          <w:szCs w:val="22"/>
        </w:rPr>
        <w:t xml:space="preserve">Załączniku nr </w:t>
      </w:r>
      <w:r w:rsidR="00C116CA" w:rsidRPr="001922A6">
        <w:rPr>
          <w:b/>
          <w:bCs/>
          <w:sz w:val="22"/>
          <w:szCs w:val="22"/>
        </w:rPr>
        <w:t>3</w:t>
      </w:r>
      <w:r w:rsidRPr="001922A6">
        <w:rPr>
          <w:b/>
          <w:bCs/>
          <w:sz w:val="22"/>
          <w:szCs w:val="22"/>
        </w:rPr>
        <w:t xml:space="preserve"> do SWZ</w:t>
      </w:r>
      <w:r w:rsidRPr="001922A6">
        <w:rPr>
          <w:sz w:val="22"/>
          <w:szCs w:val="22"/>
        </w:rPr>
        <w:t xml:space="preserve"> - Opisie przedmiotu zamówienia</w:t>
      </w:r>
      <w:r w:rsidR="00DB19C6">
        <w:rPr>
          <w:sz w:val="22"/>
          <w:szCs w:val="22"/>
        </w:rPr>
        <w:t xml:space="preserve"> oraz</w:t>
      </w:r>
      <w:r w:rsidR="00511AE2" w:rsidRPr="001922A6">
        <w:rPr>
          <w:sz w:val="22"/>
          <w:szCs w:val="22"/>
        </w:rPr>
        <w:t xml:space="preserve"> </w:t>
      </w:r>
      <w:r w:rsidR="00511AE2" w:rsidRPr="001922A6">
        <w:rPr>
          <w:b/>
          <w:bCs/>
          <w:sz w:val="22"/>
          <w:szCs w:val="22"/>
        </w:rPr>
        <w:t xml:space="preserve">Załączniku nr </w:t>
      </w:r>
      <w:r w:rsidR="00C116CA" w:rsidRPr="001922A6">
        <w:rPr>
          <w:b/>
          <w:bCs/>
          <w:sz w:val="22"/>
          <w:szCs w:val="22"/>
        </w:rPr>
        <w:t>4</w:t>
      </w:r>
      <w:r w:rsidR="00511AE2" w:rsidRPr="001922A6">
        <w:rPr>
          <w:b/>
          <w:bCs/>
          <w:sz w:val="22"/>
          <w:szCs w:val="22"/>
        </w:rPr>
        <w:t xml:space="preserve"> do SWZ</w:t>
      </w:r>
      <w:r w:rsidR="00511AE2" w:rsidRPr="001922A6">
        <w:rPr>
          <w:sz w:val="22"/>
          <w:szCs w:val="22"/>
        </w:rPr>
        <w:t xml:space="preserve"> – wzorze umowy.</w:t>
      </w:r>
    </w:p>
    <w:p w14:paraId="0108748C" w14:textId="77777777" w:rsidR="00C84B01" w:rsidRPr="001922A6" w:rsidRDefault="00C84B01" w:rsidP="008C7E94">
      <w:pPr>
        <w:pStyle w:val="pkt"/>
        <w:numPr>
          <w:ilvl w:val="0"/>
          <w:numId w:val="11"/>
        </w:numPr>
        <w:spacing w:after="120" w:line="300" w:lineRule="auto"/>
        <w:ind w:left="425" w:hanging="425"/>
        <w:rPr>
          <w:sz w:val="22"/>
          <w:szCs w:val="22"/>
        </w:rPr>
      </w:pPr>
      <w:r w:rsidRPr="001922A6">
        <w:rPr>
          <w:sz w:val="22"/>
          <w:szCs w:val="22"/>
        </w:rPr>
        <w:t>Zamawiający informuje, że przed wszczęciem postępowania nie przeprowadził wstępnych konsultacji rynkowych związanych z przedmiotem zamówienia.</w:t>
      </w:r>
    </w:p>
    <w:p w14:paraId="0E460C5E" w14:textId="18EE7D44" w:rsidR="00C84B01" w:rsidRPr="001922A6" w:rsidRDefault="00C84B01" w:rsidP="008C7E94">
      <w:pPr>
        <w:pStyle w:val="pkt"/>
        <w:numPr>
          <w:ilvl w:val="0"/>
          <w:numId w:val="11"/>
        </w:numPr>
        <w:spacing w:after="120" w:line="300" w:lineRule="auto"/>
        <w:ind w:left="425" w:hanging="425"/>
        <w:rPr>
          <w:sz w:val="22"/>
          <w:szCs w:val="22"/>
        </w:rPr>
      </w:pPr>
      <w:r w:rsidRPr="001922A6">
        <w:rPr>
          <w:sz w:val="22"/>
          <w:szCs w:val="22"/>
        </w:rPr>
        <w:t>Zamawiający dopuszcza składanie ofert równoważnych</w:t>
      </w:r>
      <w:r w:rsidR="005773E3" w:rsidRPr="001922A6">
        <w:rPr>
          <w:sz w:val="22"/>
          <w:szCs w:val="22"/>
        </w:rPr>
        <w:t xml:space="preserve"> – kryteria równoważności zostały opisane w OPZ</w:t>
      </w:r>
      <w:r w:rsidRPr="001922A6">
        <w:rPr>
          <w:sz w:val="22"/>
          <w:szCs w:val="22"/>
        </w:rPr>
        <w:t>. Każdy Wykonawca składający ofertę równoważną, zgodnie z postanowieniami ustawy PZP, jest obowiązany wykazać w treści przedkładanej przez siebie oferty, że oferowany przez niego przedmiot zamówienia</w:t>
      </w:r>
      <w:r w:rsidR="00DC2C9A" w:rsidRPr="001922A6">
        <w:rPr>
          <w:sz w:val="22"/>
          <w:szCs w:val="22"/>
        </w:rPr>
        <w:t xml:space="preserve"> (licencje)</w:t>
      </w:r>
      <w:r w:rsidRPr="001922A6">
        <w:rPr>
          <w:sz w:val="22"/>
          <w:szCs w:val="22"/>
        </w:rPr>
        <w:t xml:space="preserve"> spełnia wym</w:t>
      </w:r>
      <w:r w:rsidR="008E172E" w:rsidRPr="001922A6">
        <w:rPr>
          <w:sz w:val="22"/>
          <w:szCs w:val="22"/>
        </w:rPr>
        <w:t>ogi równoważności określone w OPZ</w:t>
      </w:r>
      <w:r w:rsidRPr="001922A6">
        <w:rPr>
          <w:sz w:val="22"/>
          <w:szCs w:val="22"/>
        </w:rPr>
        <w:t xml:space="preserve">. Przez równoważność rozumie się to, że oferowane oprogramowanie musi </w:t>
      </w:r>
      <w:r w:rsidR="00515E44" w:rsidRPr="001922A6">
        <w:rPr>
          <w:sz w:val="22"/>
          <w:szCs w:val="22"/>
        </w:rPr>
        <w:t>posiadać</w:t>
      </w:r>
      <w:r w:rsidR="004E5806" w:rsidRPr="001922A6">
        <w:rPr>
          <w:sz w:val="22"/>
          <w:szCs w:val="22"/>
        </w:rPr>
        <w:t xml:space="preserve"> </w:t>
      </w:r>
      <w:r w:rsidR="006575F6" w:rsidRPr="001922A6">
        <w:rPr>
          <w:sz w:val="22"/>
          <w:szCs w:val="22"/>
        </w:rPr>
        <w:t xml:space="preserve">wszystkie funkcjonalności </w:t>
      </w:r>
      <w:r w:rsidR="00571D36" w:rsidRPr="001922A6">
        <w:rPr>
          <w:sz w:val="22"/>
          <w:szCs w:val="22"/>
        </w:rPr>
        <w:t>określone</w:t>
      </w:r>
      <w:r w:rsidR="00AE4823" w:rsidRPr="001922A6">
        <w:rPr>
          <w:sz w:val="22"/>
          <w:szCs w:val="22"/>
        </w:rPr>
        <w:t xml:space="preserve"> </w:t>
      </w:r>
      <w:r w:rsidR="007B77F3" w:rsidRPr="001922A6">
        <w:rPr>
          <w:sz w:val="22"/>
          <w:szCs w:val="22"/>
        </w:rPr>
        <w:t>w wymogach równoważności</w:t>
      </w:r>
      <w:r w:rsidR="00D73B91" w:rsidRPr="001922A6">
        <w:rPr>
          <w:sz w:val="22"/>
          <w:szCs w:val="22"/>
        </w:rPr>
        <w:t xml:space="preserve">, oraz </w:t>
      </w:r>
      <w:r w:rsidR="00910D8A" w:rsidRPr="001922A6">
        <w:rPr>
          <w:sz w:val="22"/>
          <w:szCs w:val="22"/>
        </w:rPr>
        <w:t xml:space="preserve">zapewnia </w:t>
      </w:r>
      <w:r w:rsidR="0045323F" w:rsidRPr="001922A6">
        <w:rPr>
          <w:sz w:val="22"/>
          <w:szCs w:val="22"/>
        </w:rPr>
        <w:t>możliwość korzystania z</w:t>
      </w:r>
      <w:r w:rsidR="0056629F" w:rsidRPr="001922A6">
        <w:rPr>
          <w:sz w:val="22"/>
          <w:szCs w:val="22"/>
        </w:rPr>
        <w:t> </w:t>
      </w:r>
      <w:r w:rsidR="00910D8A" w:rsidRPr="001922A6">
        <w:rPr>
          <w:sz w:val="22"/>
          <w:szCs w:val="22"/>
        </w:rPr>
        <w:t>oprogramowania dla określonej w</w:t>
      </w:r>
      <w:r w:rsidR="0045323F" w:rsidRPr="001922A6">
        <w:rPr>
          <w:sz w:val="22"/>
          <w:szCs w:val="22"/>
        </w:rPr>
        <w:t xml:space="preserve"> </w:t>
      </w:r>
      <w:r w:rsidR="00F3690E" w:rsidRPr="001922A6">
        <w:rPr>
          <w:sz w:val="22"/>
          <w:szCs w:val="22"/>
        </w:rPr>
        <w:t xml:space="preserve">OPZ liczby użytkowników </w:t>
      </w:r>
      <w:r w:rsidR="00422731" w:rsidRPr="001922A6">
        <w:rPr>
          <w:sz w:val="22"/>
          <w:szCs w:val="22"/>
        </w:rPr>
        <w:t>w zależności od rodzaju danej licencji</w:t>
      </w:r>
      <w:r w:rsidRPr="001922A6">
        <w:rPr>
          <w:sz w:val="22"/>
          <w:szCs w:val="22"/>
        </w:rPr>
        <w:t xml:space="preserve">. </w:t>
      </w:r>
      <w:r w:rsidR="00C12E1A" w:rsidRPr="001922A6">
        <w:rPr>
          <w:sz w:val="22"/>
          <w:szCs w:val="22"/>
        </w:rPr>
        <w:t>W przypadku oferowania dostawy licencji równoważnych</w:t>
      </w:r>
      <w:r w:rsidRPr="001922A6">
        <w:rPr>
          <w:sz w:val="22"/>
          <w:szCs w:val="22"/>
        </w:rPr>
        <w:t xml:space="preserve"> Wykonawca musi w</w:t>
      </w:r>
      <w:r w:rsidR="00F5398D" w:rsidRPr="001922A6">
        <w:rPr>
          <w:sz w:val="22"/>
          <w:szCs w:val="22"/>
        </w:rPr>
        <w:t>s</w:t>
      </w:r>
      <w:r w:rsidRPr="001922A6">
        <w:rPr>
          <w:sz w:val="22"/>
          <w:szCs w:val="22"/>
        </w:rPr>
        <w:t xml:space="preserve">kazać </w:t>
      </w:r>
      <w:r w:rsidR="00F5398D" w:rsidRPr="001922A6">
        <w:rPr>
          <w:sz w:val="22"/>
          <w:szCs w:val="22"/>
        </w:rPr>
        <w:t>jakie licencje równoważne oferuje</w:t>
      </w:r>
      <w:r w:rsidRPr="001922A6">
        <w:rPr>
          <w:sz w:val="22"/>
          <w:szCs w:val="22"/>
        </w:rPr>
        <w:t xml:space="preserve">, </w:t>
      </w:r>
      <w:r w:rsidR="00F5398D" w:rsidRPr="001922A6">
        <w:rPr>
          <w:sz w:val="22"/>
          <w:szCs w:val="22"/>
        </w:rPr>
        <w:t>oraz</w:t>
      </w:r>
      <w:r w:rsidRPr="001922A6">
        <w:rPr>
          <w:sz w:val="22"/>
          <w:szCs w:val="22"/>
        </w:rPr>
        <w:t xml:space="preserve"> zobowiązany jest dołączyć do oferty </w:t>
      </w:r>
      <w:r w:rsidR="00587D1A" w:rsidRPr="001922A6">
        <w:rPr>
          <w:sz w:val="22"/>
          <w:szCs w:val="22"/>
        </w:rPr>
        <w:t>ich</w:t>
      </w:r>
      <w:r w:rsidRPr="001922A6">
        <w:rPr>
          <w:sz w:val="22"/>
          <w:szCs w:val="22"/>
        </w:rPr>
        <w:t xml:space="preserve"> szczegółowe opisy techniczne lub funkcjonalne pozwalające na ocenę zgodności oferowanego oprogramowania z wym</w:t>
      </w:r>
      <w:r w:rsidR="008D16A9" w:rsidRPr="001922A6">
        <w:rPr>
          <w:sz w:val="22"/>
          <w:szCs w:val="22"/>
        </w:rPr>
        <w:t>ogami równoważności określonymi w OPZ,</w:t>
      </w:r>
      <w:r w:rsidRPr="001922A6">
        <w:rPr>
          <w:sz w:val="22"/>
          <w:szCs w:val="22"/>
        </w:rPr>
        <w:t xml:space="preserve"> w szczególności wymaga się od Wykonawcy podania nazwy producenta, modelu</w:t>
      </w:r>
      <w:r w:rsidR="008F4511" w:rsidRPr="001922A6">
        <w:rPr>
          <w:sz w:val="22"/>
          <w:szCs w:val="22"/>
        </w:rPr>
        <w:t xml:space="preserve"> (nazwy)</w:t>
      </w:r>
      <w:r w:rsidRPr="001922A6">
        <w:rPr>
          <w:sz w:val="22"/>
          <w:szCs w:val="22"/>
        </w:rPr>
        <w:t xml:space="preserve"> oferowan</w:t>
      </w:r>
      <w:r w:rsidR="008F4511" w:rsidRPr="001922A6">
        <w:rPr>
          <w:sz w:val="22"/>
          <w:szCs w:val="22"/>
        </w:rPr>
        <w:t>ych</w:t>
      </w:r>
      <w:r w:rsidRPr="001922A6">
        <w:rPr>
          <w:sz w:val="22"/>
          <w:szCs w:val="22"/>
        </w:rPr>
        <w:t xml:space="preserve"> </w:t>
      </w:r>
      <w:r w:rsidR="008F4511" w:rsidRPr="001922A6">
        <w:rPr>
          <w:sz w:val="22"/>
          <w:szCs w:val="22"/>
        </w:rPr>
        <w:t xml:space="preserve"> licencji </w:t>
      </w:r>
      <w:r w:rsidRPr="001922A6">
        <w:rPr>
          <w:sz w:val="22"/>
          <w:szCs w:val="22"/>
        </w:rPr>
        <w:t xml:space="preserve">oprogramowania oraz opisu </w:t>
      </w:r>
      <w:r w:rsidR="008F4511" w:rsidRPr="001922A6">
        <w:rPr>
          <w:sz w:val="22"/>
          <w:szCs w:val="22"/>
        </w:rPr>
        <w:t>ich</w:t>
      </w:r>
      <w:r w:rsidRPr="001922A6">
        <w:rPr>
          <w:sz w:val="22"/>
          <w:szCs w:val="22"/>
        </w:rPr>
        <w:t xml:space="preserve"> właściwości technicznych i/lub funkcjonalnych (kompletne karty produktowe, prospekty, katalogi, foldery itp.). </w:t>
      </w:r>
      <w:r w:rsidR="008E78EC">
        <w:rPr>
          <w:sz w:val="22"/>
          <w:szCs w:val="22"/>
        </w:rPr>
        <w:t xml:space="preserve">Nadto wykazania, że zasoby danych posiadane przez Zamawiającego na dotychczasowych licencjach mogą zostać zmigrowane bez naruszania zgodności licencyjnej oraz integralności i </w:t>
      </w:r>
      <w:r w:rsidR="00192EB8">
        <w:rPr>
          <w:sz w:val="22"/>
          <w:szCs w:val="22"/>
        </w:rPr>
        <w:t>kompletności</w:t>
      </w:r>
      <w:r w:rsidR="008E78EC">
        <w:rPr>
          <w:sz w:val="22"/>
          <w:szCs w:val="22"/>
        </w:rPr>
        <w:t xml:space="preserve"> danych. </w:t>
      </w:r>
    </w:p>
    <w:p w14:paraId="3055373C" w14:textId="11A183D3" w:rsidR="00C84B01" w:rsidRPr="001922A6" w:rsidRDefault="00C84B01" w:rsidP="008C7E94">
      <w:pPr>
        <w:pStyle w:val="pkt"/>
        <w:numPr>
          <w:ilvl w:val="0"/>
          <w:numId w:val="11"/>
        </w:numPr>
        <w:spacing w:after="120" w:line="300" w:lineRule="auto"/>
        <w:ind w:left="425" w:hanging="425"/>
        <w:rPr>
          <w:sz w:val="22"/>
          <w:szCs w:val="22"/>
        </w:rPr>
      </w:pPr>
      <w:r w:rsidRPr="001922A6">
        <w:rPr>
          <w:sz w:val="22"/>
          <w:szCs w:val="22"/>
        </w:rPr>
        <w:lastRenderedPageBreak/>
        <w:t xml:space="preserve">Wspólny Słownik Zamówień CPV: Główny kod CPV: </w:t>
      </w:r>
      <w:r w:rsidR="00AC38D3" w:rsidRPr="001922A6">
        <w:rPr>
          <w:sz w:val="22"/>
          <w:szCs w:val="22"/>
        </w:rPr>
        <w:t>48000000-8</w:t>
      </w:r>
      <w:r w:rsidR="008C67AF" w:rsidRPr="001922A6">
        <w:rPr>
          <w:sz w:val="22"/>
          <w:szCs w:val="22"/>
        </w:rPr>
        <w:t>.</w:t>
      </w:r>
    </w:p>
    <w:p w14:paraId="5034BE68" w14:textId="1818C0A5" w:rsidR="00C84B01" w:rsidRPr="001922A6" w:rsidRDefault="00C84B01" w:rsidP="008C7E94">
      <w:pPr>
        <w:pStyle w:val="pkt"/>
        <w:numPr>
          <w:ilvl w:val="0"/>
          <w:numId w:val="11"/>
        </w:numPr>
        <w:spacing w:after="120" w:line="300" w:lineRule="auto"/>
        <w:ind w:left="425" w:hanging="425"/>
        <w:rPr>
          <w:sz w:val="22"/>
          <w:szCs w:val="22"/>
        </w:rPr>
      </w:pPr>
      <w:r w:rsidRPr="001922A6">
        <w:rPr>
          <w:sz w:val="22"/>
          <w:szCs w:val="22"/>
        </w:rPr>
        <w:t xml:space="preserve">Szczegółowy Opis Przedmiotu Zamówienia (OPZ) stanowi </w:t>
      </w:r>
      <w:r w:rsidRPr="001922A6">
        <w:rPr>
          <w:b/>
          <w:sz w:val="22"/>
          <w:szCs w:val="22"/>
        </w:rPr>
        <w:t xml:space="preserve">Załącznik nr </w:t>
      </w:r>
      <w:r w:rsidR="00F104FC" w:rsidRPr="001922A6">
        <w:rPr>
          <w:b/>
          <w:sz w:val="22"/>
          <w:szCs w:val="22"/>
        </w:rPr>
        <w:t>3</w:t>
      </w:r>
      <w:r w:rsidRPr="001922A6">
        <w:rPr>
          <w:b/>
          <w:sz w:val="22"/>
          <w:szCs w:val="22"/>
        </w:rPr>
        <w:t xml:space="preserve"> do SWZ</w:t>
      </w:r>
      <w:r w:rsidRPr="001922A6">
        <w:rPr>
          <w:sz w:val="22"/>
          <w:szCs w:val="22"/>
        </w:rPr>
        <w:t>.</w:t>
      </w:r>
    </w:p>
    <w:p w14:paraId="12796BCF" w14:textId="52F750F5" w:rsidR="00C84B01" w:rsidRPr="001922A6" w:rsidRDefault="00C84B01" w:rsidP="008C7E94">
      <w:pPr>
        <w:pStyle w:val="pkt"/>
        <w:pBdr>
          <w:bottom w:val="double" w:sz="4" w:space="1" w:color="auto"/>
        </w:pBdr>
        <w:shd w:val="clear" w:color="auto" w:fill="F2CEED" w:themeFill="accent5" w:themeFillTint="33"/>
        <w:spacing w:before="360" w:after="120" w:line="300" w:lineRule="auto"/>
        <w:ind w:left="568" w:hanging="568"/>
        <w:rPr>
          <w:b/>
          <w:sz w:val="22"/>
          <w:szCs w:val="22"/>
        </w:rPr>
      </w:pPr>
      <w:r w:rsidRPr="001922A6">
        <w:rPr>
          <w:b/>
          <w:sz w:val="22"/>
          <w:szCs w:val="22"/>
        </w:rPr>
        <w:t>V.</w:t>
      </w:r>
      <w:r w:rsidRPr="001922A6">
        <w:rPr>
          <w:b/>
          <w:sz w:val="22"/>
          <w:szCs w:val="22"/>
        </w:rPr>
        <w:tab/>
      </w:r>
      <w:r w:rsidR="00F3698B" w:rsidRPr="001922A6">
        <w:rPr>
          <w:b/>
          <w:sz w:val="22"/>
          <w:szCs w:val="22"/>
        </w:rPr>
        <w:t>KLAUZULE SPOŁECZNE</w:t>
      </w:r>
    </w:p>
    <w:p w14:paraId="57299760" w14:textId="7380D818" w:rsidR="00C84B01" w:rsidRPr="001922A6" w:rsidRDefault="00E67A82" w:rsidP="008C7E94">
      <w:pPr>
        <w:pStyle w:val="pkt"/>
        <w:spacing w:after="120" w:line="300" w:lineRule="auto"/>
        <w:ind w:left="357" w:firstLine="0"/>
        <w:rPr>
          <w:rFonts w:eastAsia="Times New Roman"/>
          <w:sz w:val="22"/>
          <w:szCs w:val="22"/>
          <w:lang w:eastAsia="en-US"/>
        </w:rPr>
      </w:pPr>
      <w:r w:rsidRPr="001922A6">
        <w:rPr>
          <w:rFonts w:eastAsia="Times New Roman"/>
          <w:sz w:val="22"/>
          <w:szCs w:val="22"/>
          <w:lang w:eastAsia="en-US"/>
        </w:rPr>
        <w:t>Zgodnie z art. 95 ustawy, Zamawiający nie wymaga zatrudnienia przez Wykonawcę lub podwykonawcę na podstawie stosunku pracy osób wykonujących czynności w zakresie realizacji zamówienia tj. czynności polegających na wykonywaniu pracy w sposób określony w art. 22 § 1 ustawy z dnia 26 czerwca 1974 r. – Kodeks pracy (Dz. U. z 2023 r., poz. 1465 ze zm.)</w:t>
      </w:r>
      <w:r w:rsidR="00C84B01" w:rsidRPr="001922A6">
        <w:rPr>
          <w:rFonts w:eastAsia="Times New Roman"/>
          <w:sz w:val="22"/>
          <w:szCs w:val="22"/>
          <w:lang w:eastAsia="en-US"/>
        </w:rPr>
        <w:t xml:space="preserve">. </w:t>
      </w:r>
      <w:bookmarkStart w:id="0" w:name="_Hlk66189085"/>
    </w:p>
    <w:p w14:paraId="71A11A09" w14:textId="5F63144E" w:rsidR="00C84B01" w:rsidRPr="001922A6" w:rsidRDefault="00C84B01" w:rsidP="008C7E94">
      <w:pPr>
        <w:pStyle w:val="arimr"/>
        <w:widowControl/>
        <w:pBdr>
          <w:bottom w:val="double" w:sz="4" w:space="1" w:color="auto"/>
        </w:pBdr>
        <w:shd w:val="clear" w:color="auto" w:fill="F2CEED" w:themeFill="accent5" w:themeFillTint="33"/>
        <w:suppressAutoHyphens/>
        <w:snapToGrid/>
        <w:spacing w:before="360" w:after="120" w:line="300" w:lineRule="auto"/>
        <w:jc w:val="both"/>
        <w:rPr>
          <w:b/>
          <w:bCs/>
          <w:sz w:val="22"/>
          <w:szCs w:val="22"/>
          <w:lang w:val="pl-PL"/>
        </w:rPr>
      </w:pPr>
      <w:r w:rsidRPr="001922A6">
        <w:rPr>
          <w:b/>
          <w:bCs/>
          <w:sz w:val="22"/>
          <w:szCs w:val="22"/>
          <w:lang w:val="pl-PL"/>
        </w:rPr>
        <w:t>VI</w:t>
      </w:r>
      <w:r w:rsidR="00E67A82" w:rsidRPr="001922A6">
        <w:rPr>
          <w:b/>
          <w:bCs/>
          <w:sz w:val="22"/>
          <w:szCs w:val="22"/>
          <w:lang w:val="pl-PL"/>
        </w:rPr>
        <w:t>.</w:t>
      </w:r>
      <w:r w:rsidRPr="001922A6">
        <w:rPr>
          <w:b/>
          <w:bCs/>
          <w:sz w:val="22"/>
          <w:szCs w:val="22"/>
          <w:lang w:val="pl-PL"/>
        </w:rPr>
        <w:t xml:space="preserve"> </w:t>
      </w:r>
      <w:r w:rsidRPr="001922A6">
        <w:rPr>
          <w:b/>
          <w:sz w:val="22"/>
          <w:szCs w:val="22"/>
          <w:lang w:val="pl-PL"/>
        </w:rPr>
        <w:t>PODWYKONAWSTWO</w:t>
      </w:r>
    </w:p>
    <w:p w14:paraId="4C70B525" w14:textId="35BF8887" w:rsidR="00C84B01" w:rsidRPr="001922A6" w:rsidRDefault="00C84B01" w:rsidP="008C7E94">
      <w:pPr>
        <w:pStyle w:val="pkt"/>
        <w:numPr>
          <w:ilvl w:val="0"/>
          <w:numId w:val="35"/>
        </w:numPr>
        <w:spacing w:before="240" w:after="120" w:line="300" w:lineRule="auto"/>
        <w:ind w:left="284" w:hanging="284"/>
        <w:rPr>
          <w:sz w:val="22"/>
          <w:szCs w:val="22"/>
        </w:rPr>
      </w:pPr>
      <w:r w:rsidRPr="001922A6">
        <w:rPr>
          <w:sz w:val="22"/>
          <w:szCs w:val="22"/>
        </w:rPr>
        <w:t xml:space="preserve">Wykonawca może powierzyć wykonanie części zamówienia podwykonawcy </w:t>
      </w:r>
      <w:bookmarkEnd w:id="0"/>
      <w:r w:rsidRPr="001922A6">
        <w:rPr>
          <w:sz w:val="22"/>
          <w:szCs w:val="22"/>
        </w:rPr>
        <w:t xml:space="preserve">(podwykonawcom). </w:t>
      </w:r>
    </w:p>
    <w:p w14:paraId="1AE2193F" w14:textId="3D663205" w:rsidR="00C84B01" w:rsidRPr="001922A6" w:rsidRDefault="00C84B01" w:rsidP="008C7E94">
      <w:pPr>
        <w:pStyle w:val="pkt"/>
        <w:numPr>
          <w:ilvl w:val="0"/>
          <w:numId w:val="35"/>
        </w:numPr>
        <w:spacing w:before="0" w:after="120" w:line="300" w:lineRule="auto"/>
        <w:ind w:left="284" w:hanging="284"/>
        <w:rPr>
          <w:sz w:val="22"/>
          <w:szCs w:val="22"/>
        </w:rPr>
      </w:pPr>
      <w:r w:rsidRPr="001922A6">
        <w:rPr>
          <w:sz w:val="22"/>
          <w:szCs w:val="22"/>
        </w:rPr>
        <w:t xml:space="preserve">Zamawiający </w:t>
      </w:r>
      <w:r w:rsidRPr="001922A6">
        <w:rPr>
          <w:b/>
          <w:sz w:val="22"/>
          <w:szCs w:val="22"/>
        </w:rPr>
        <w:t>nie zastrzega</w:t>
      </w:r>
      <w:r w:rsidRPr="001922A6">
        <w:rPr>
          <w:sz w:val="22"/>
          <w:szCs w:val="22"/>
        </w:rPr>
        <w:t xml:space="preserve"> obowiązku osobistego wykonania przez Wykonawcę kluczowych części zamówienia.</w:t>
      </w:r>
    </w:p>
    <w:p w14:paraId="6EEF4054" w14:textId="79F16705" w:rsidR="00C84B01" w:rsidRPr="001922A6" w:rsidRDefault="00C84B01" w:rsidP="008C7E94">
      <w:pPr>
        <w:pStyle w:val="pkt"/>
        <w:numPr>
          <w:ilvl w:val="0"/>
          <w:numId w:val="35"/>
        </w:numPr>
        <w:spacing w:before="0" w:after="120" w:line="300" w:lineRule="auto"/>
        <w:ind w:left="284" w:hanging="284"/>
        <w:rPr>
          <w:sz w:val="22"/>
          <w:szCs w:val="22"/>
        </w:rPr>
      </w:pPr>
      <w:r w:rsidRPr="001922A6">
        <w:rPr>
          <w:sz w:val="22"/>
          <w:szCs w:val="22"/>
        </w:rPr>
        <w:t>Zamawiający wymaga, aby w przypadku powierzenia części zamówienia podwykonawcom, Wykonawca wskazał w ofercie części zamówienia, których wykonanie zamierza powierzyć podwykonawcom oraz podał (o ile są mu wiadome na tym etapie) nazwy (firmy) tych podwykonawców.</w:t>
      </w:r>
    </w:p>
    <w:p w14:paraId="3C0D0538" w14:textId="77777777" w:rsidR="00C84B01" w:rsidRPr="001922A6" w:rsidRDefault="00C84B01" w:rsidP="008C7E94">
      <w:pPr>
        <w:pStyle w:val="arimr"/>
        <w:widowControl/>
        <w:pBdr>
          <w:bottom w:val="double" w:sz="4" w:space="1" w:color="auto"/>
        </w:pBdr>
        <w:shd w:val="clear" w:color="auto" w:fill="F2CEED" w:themeFill="accent5" w:themeFillTint="33"/>
        <w:suppressAutoHyphens/>
        <w:snapToGrid/>
        <w:spacing w:before="360" w:after="120" w:line="300" w:lineRule="auto"/>
        <w:ind w:left="568" w:hanging="568"/>
        <w:jc w:val="both"/>
        <w:rPr>
          <w:sz w:val="22"/>
          <w:szCs w:val="22"/>
          <w:lang w:val="pl-PL"/>
        </w:rPr>
      </w:pPr>
      <w:r w:rsidRPr="001922A6">
        <w:rPr>
          <w:b/>
          <w:sz w:val="22"/>
          <w:szCs w:val="22"/>
          <w:lang w:val="pl-PL"/>
        </w:rPr>
        <w:t>VII.</w:t>
      </w:r>
      <w:r w:rsidRPr="001922A6">
        <w:rPr>
          <w:b/>
          <w:sz w:val="22"/>
          <w:szCs w:val="22"/>
          <w:lang w:val="pl-PL"/>
        </w:rPr>
        <w:tab/>
        <w:t>TERMIN WYKONANIA ZAMÓWIENIA</w:t>
      </w:r>
    </w:p>
    <w:p w14:paraId="5A8E15B3" w14:textId="2587CD86" w:rsidR="00C84B01" w:rsidRDefault="00C84B01" w:rsidP="008C7E94">
      <w:pPr>
        <w:pStyle w:val="pkt"/>
        <w:spacing w:before="240" w:after="120" w:line="300" w:lineRule="auto"/>
        <w:ind w:left="426" w:hanging="426"/>
        <w:rPr>
          <w:sz w:val="22"/>
          <w:szCs w:val="22"/>
        </w:rPr>
      </w:pPr>
      <w:r w:rsidRPr="001922A6">
        <w:rPr>
          <w:bCs/>
          <w:sz w:val="22"/>
          <w:szCs w:val="22"/>
        </w:rPr>
        <w:t>1.</w:t>
      </w:r>
      <w:r w:rsidRPr="001922A6">
        <w:rPr>
          <w:b/>
          <w:sz w:val="22"/>
          <w:szCs w:val="22"/>
        </w:rPr>
        <w:tab/>
      </w:r>
      <w:r w:rsidRPr="001922A6">
        <w:rPr>
          <w:sz w:val="22"/>
          <w:szCs w:val="22"/>
        </w:rPr>
        <w:t>Termin realizacji zamówienia</w:t>
      </w:r>
      <w:r w:rsidR="00533888" w:rsidRPr="001922A6">
        <w:rPr>
          <w:sz w:val="22"/>
          <w:szCs w:val="22"/>
        </w:rPr>
        <w:t xml:space="preserve"> </w:t>
      </w:r>
      <w:r w:rsidRPr="001922A6">
        <w:rPr>
          <w:sz w:val="22"/>
          <w:szCs w:val="22"/>
        </w:rPr>
        <w:t xml:space="preserve">wynosi: </w:t>
      </w:r>
      <w:r w:rsidR="00367380">
        <w:rPr>
          <w:sz w:val="22"/>
          <w:szCs w:val="22"/>
        </w:rPr>
        <w:t xml:space="preserve">12 miesięcy od </w:t>
      </w:r>
      <w:r w:rsidR="00765F73">
        <w:rPr>
          <w:sz w:val="22"/>
          <w:szCs w:val="22"/>
        </w:rPr>
        <w:t>1</w:t>
      </w:r>
      <w:r w:rsidR="00292166">
        <w:rPr>
          <w:sz w:val="22"/>
          <w:szCs w:val="22"/>
        </w:rPr>
        <w:t>9</w:t>
      </w:r>
      <w:r w:rsidR="00765F73">
        <w:rPr>
          <w:sz w:val="22"/>
          <w:szCs w:val="22"/>
        </w:rPr>
        <w:t xml:space="preserve"> </w:t>
      </w:r>
      <w:r w:rsidR="006C0DD2">
        <w:rPr>
          <w:sz w:val="22"/>
          <w:szCs w:val="22"/>
        </w:rPr>
        <w:t>maja 202</w:t>
      </w:r>
      <w:r w:rsidR="001827AE">
        <w:rPr>
          <w:sz w:val="22"/>
          <w:szCs w:val="22"/>
        </w:rPr>
        <w:t>6</w:t>
      </w:r>
      <w:r w:rsidR="006C0DD2">
        <w:rPr>
          <w:sz w:val="22"/>
          <w:szCs w:val="22"/>
        </w:rPr>
        <w:t xml:space="preserve"> r.</w:t>
      </w:r>
    </w:p>
    <w:p w14:paraId="6D7C8128" w14:textId="62198CB1" w:rsidR="00C84B01" w:rsidRPr="001922A6" w:rsidRDefault="00D42BE3" w:rsidP="008C7E94">
      <w:pPr>
        <w:pStyle w:val="pkt"/>
        <w:spacing w:before="240" w:after="120" w:line="300" w:lineRule="auto"/>
        <w:ind w:left="426" w:hanging="426"/>
        <w:rPr>
          <w:sz w:val="22"/>
          <w:szCs w:val="22"/>
        </w:rPr>
      </w:pPr>
      <w:r>
        <w:rPr>
          <w:bCs/>
          <w:sz w:val="22"/>
          <w:szCs w:val="22"/>
        </w:rPr>
        <w:t>2</w:t>
      </w:r>
      <w:r w:rsidR="00C84B01" w:rsidRPr="001922A6">
        <w:rPr>
          <w:bCs/>
          <w:sz w:val="22"/>
          <w:szCs w:val="22"/>
        </w:rPr>
        <w:t>.</w:t>
      </w:r>
      <w:r w:rsidR="00C84B01" w:rsidRPr="001922A6">
        <w:rPr>
          <w:bCs/>
          <w:sz w:val="22"/>
          <w:szCs w:val="22"/>
        </w:rPr>
        <w:tab/>
      </w:r>
      <w:r w:rsidR="00C84B01" w:rsidRPr="001922A6">
        <w:rPr>
          <w:sz w:val="22"/>
          <w:szCs w:val="22"/>
        </w:rPr>
        <w:t>Szczegółowe zagadnienia dotyczące terminu realizacji umowy uregulowane są we wzorze umowy</w:t>
      </w:r>
      <w:r w:rsidR="004137C2" w:rsidRPr="001922A6">
        <w:rPr>
          <w:sz w:val="22"/>
          <w:szCs w:val="22"/>
        </w:rPr>
        <w:t xml:space="preserve"> </w:t>
      </w:r>
      <w:r w:rsidR="004613B5" w:rsidRPr="001922A6">
        <w:rPr>
          <w:sz w:val="22"/>
          <w:szCs w:val="22"/>
        </w:rPr>
        <w:t>(§ 3)</w:t>
      </w:r>
      <w:r w:rsidR="004137C2" w:rsidRPr="001922A6">
        <w:rPr>
          <w:sz w:val="22"/>
          <w:szCs w:val="22"/>
        </w:rPr>
        <w:t xml:space="preserve"> </w:t>
      </w:r>
      <w:r w:rsidR="00C84B01" w:rsidRPr="001922A6">
        <w:rPr>
          <w:sz w:val="22"/>
          <w:szCs w:val="22"/>
        </w:rPr>
        <w:t>stanowiąc</w:t>
      </w:r>
      <w:r w:rsidR="004137C2" w:rsidRPr="001922A6">
        <w:rPr>
          <w:sz w:val="22"/>
          <w:szCs w:val="22"/>
        </w:rPr>
        <w:t>y</w:t>
      </w:r>
      <w:r>
        <w:rPr>
          <w:sz w:val="22"/>
          <w:szCs w:val="22"/>
        </w:rPr>
        <w:t>m</w:t>
      </w:r>
      <w:r w:rsidR="00C84B01" w:rsidRPr="001922A6">
        <w:rPr>
          <w:sz w:val="22"/>
          <w:szCs w:val="22"/>
        </w:rPr>
        <w:t xml:space="preserve"> </w:t>
      </w:r>
      <w:r w:rsidR="004137C2" w:rsidRPr="001922A6">
        <w:rPr>
          <w:b/>
          <w:bCs/>
          <w:sz w:val="22"/>
          <w:szCs w:val="22"/>
        </w:rPr>
        <w:t>Z</w:t>
      </w:r>
      <w:r w:rsidR="00C84B01" w:rsidRPr="001922A6">
        <w:rPr>
          <w:b/>
          <w:bCs/>
          <w:sz w:val="22"/>
          <w:szCs w:val="22"/>
        </w:rPr>
        <w:t>ałączni</w:t>
      </w:r>
      <w:r>
        <w:rPr>
          <w:b/>
          <w:bCs/>
          <w:sz w:val="22"/>
          <w:szCs w:val="22"/>
        </w:rPr>
        <w:t>k</w:t>
      </w:r>
      <w:r w:rsidR="00C84B01" w:rsidRPr="001922A6">
        <w:rPr>
          <w:b/>
          <w:bCs/>
          <w:sz w:val="22"/>
          <w:szCs w:val="22"/>
        </w:rPr>
        <w:t xml:space="preserve"> nr</w:t>
      </w:r>
      <w:r>
        <w:rPr>
          <w:b/>
          <w:bCs/>
          <w:sz w:val="22"/>
          <w:szCs w:val="22"/>
        </w:rPr>
        <w:t xml:space="preserve"> 4</w:t>
      </w:r>
      <w:r w:rsidR="00C84B01" w:rsidRPr="001922A6">
        <w:rPr>
          <w:b/>
          <w:bCs/>
          <w:sz w:val="22"/>
          <w:szCs w:val="22"/>
        </w:rPr>
        <w:t xml:space="preserve"> do SWZ</w:t>
      </w:r>
      <w:r w:rsidR="00C84B01" w:rsidRPr="001922A6">
        <w:rPr>
          <w:sz w:val="22"/>
          <w:szCs w:val="22"/>
        </w:rPr>
        <w:t>.</w:t>
      </w:r>
    </w:p>
    <w:p w14:paraId="5C73CE2C" w14:textId="4EAC0B20" w:rsidR="00C84B01" w:rsidRPr="001922A6" w:rsidRDefault="00C84B01" w:rsidP="008C7E94">
      <w:pPr>
        <w:pStyle w:val="pkt"/>
        <w:pBdr>
          <w:bottom w:val="double" w:sz="4" w:space="1" w:color="auto"/>
        </w:pBdr>
        <w:shd w:val="clear" w:color="auto" w:fill="F2CEED" w:themeFill="accent5" w:themeFillTint="33"/>
        <w:spacing w:before="360" w:after="120" w:line="300" w:lineRule="auto"/>
        <w:ind w:left="568" w:hanging="568"/>
        <w:rPr>
          <w:b/>
          <w:sz w:val="22"/>
          <w:szCs w:val="22"/>
        </w:rPr>
      </w:pPr>
      <w:r w:rsidRPr="001922A6">
        <w:rPr>
          <w:b/>
          <w:sz w:val="22"/>
          <w:szCs w:val="22"/>
        </w:rPr>
        <w:t>VIII.</w:t>
      </w:r>
      <w:r w:rsidRPr="001922A6">
        <w:rPr>
          <w:b/>
          <w:sz w:val="22"/>
          <w:szCs w:val="22"/>
        </w:rPr>
        <w:tab/>
        <w:t xml:space="preserve">WARUNKI UDZIAŁU </w:t>
      </w:r>
      <w:r w:rsidR="004137C2" w:rsidRPr="001922A6">
        <w:rPr>
          <w:b/>
          <w:sz w:val="22"/>
          <w:szCs w:val="22"/>
        </w:rPr>
        <w:t>W</w:t>
      </w:r>
      <w:r w:rsidRPr="001922A6">
        <w:rPr>
          <w:b/>
          <w:sz w:val="22"/>
          <w:szCs w:val="22"/>
        </w:rPr>
        <w:t> POSTĘPOWANIU</w:t>
      </w:r>
    </w:p>
    <w:p w14:paraId="61B94486" w14:textId="77777777" w:rsidR="00C84B01" w:rsidRPr="001922A6" w:rsidRDefault="00C84B01" w:rsidP="008C7E94">
      <w:pPr>
        <w:pStyle w:val="pkt"/>
        <w:spacing w:before="240" w:after="120" w:line="300" w:lineRule="auto"/>
        <w:ind w:left="426" w:hanging="426"/>
        <w:rPr>
          <w:rStyle w:val="TeksttreciPogrubienie"/>
          <w:rFonts w:ascii="Times New Roman" w:hAnsi="Times New Roman" w:cs="Times New Roman"/>
          <w:b w:val="0"/>
          <w:bCs w:val="0"/>
          <w:sz w:val="22"/>
          <w:szCs w:val="22"/>
        </w:rPr>
      </w:pPr>
      <w:r w:rsidRPr="001922A6">
        <w:rPr>
          <w:rStyle w:val="TeksttreciPogrubienie"/>
          <w:rFonts w:ascii="Times New Roman" w:hAnsi="Times New Roman" w:cs="Times New Roman"/>
          <w:bCs w:val="0"/>
          <w:sz w:val="22"/>
          <w:szCs w:val="22"/>
        </w:rPr>
        <w:t>1.</w:t>
      </w:r>
      <w:r w:rsidRPr="001922A6">
        <w:rPr>
          <w:rStyle w:val="TeksttreciPogrubienie"/>
          <w:rFonts w:ascii="Times New Roman" w:hAnsi="Times New Roman" w:cs="Times New Roman"/>
          <w:bCs w:val="0"/>
          <w:sz w:val="22"/>
          <w:szCs w:val="22"/>
        </w:rPr>
        <w:tab/>
      </w:r>
      <w:r w:rsidRPr="001922A6">
        <w:rPr>
          <w:sz w:val="22"/>
          <w:szCs w:val="22"/>
        </w:rPr>
        <w:t>O udzielenie zamówienia mogą ubiegać się Wykonawcy, którzy nie podlegają wykluczeniu na zasadach określonych w </w:t>
      </w:r>
      <w:r w:rsidRPr="001922A6">
        <w:rPr>
          <w:b/>
          <w:bCs/>
          <w:sz w:val="22"/>
          <w:szCs w:val="22"/>
        </w:rPr>
        <w:t>Rozdziale IX SWZ</w:t>
      </w:r>
      <w:r w:rsidRPr="001922A6">
        <w:rPr>
          <w:sz w:val="22"/>
          <w:szCs w:val="22"/>
        </w:rPr>
        <w:t>, oraz spełniają określone przez Zamawiającego warunki</w:t>
      </w:r>
      <w:r w:rsidRPr="001922A6">
        <w:rPr>
          <w:rStyle w:val="TeksttreciPogrubienie"/>
          <w:rFonts w:ascii="Times New Roman" w:hAnsi="Times New Roman" w:cs="Times New Roman"/>
          <w:sz w:val="22"/>
          <w:szCs w:val="22"/>
        </w:rPr>
        <w:t xml:space="preserve"> </w:t>
      </w:r>
      <w:r w:rsidRPr="001922A6">
        <w:rPr>
          <w:rStyle w:val="TeksttreciPogrubienie"/>
          <w:rFonts w:ascii="Times New Roman" w:hAnsi="Times New Roman" w:cs="Times New Roman"/>
          <w:b w:val="0"/>
          <w:sz w:val="22"/>
          <w:szCs w:val="22"/>
        </w:rPr>
        <w:t>udziału w postępowaniu.</w:t>
      </w:r>
      <w:bookmarkStart w:id="1" w:name="bookmark3"/>
    </w:p>
    <w:p w14:paraId="1B86C104" w14:textId="77777777" w:rsidR="00C84B01" w:rsidRPr="001922A6" w:rsidRDefault="00C84B01" w:rsidP="008C7E94">
      <w:pPr>
        <w:pStyle w:val="pkt"/>
        <w:spacing w:before="0" w:after="120" w:line="300" w:lineRule="auto"/>
        <w:ind w:left="426" w:hanging="426"/>
        <w:rPr>
          <w:sz w:val="22"/>
          <w:szCs w:val="22"/>
        </w:rPr>
      </w:pPr>
      <w:r w:rsidRPr="001922A6">
        <w:rPr>
          <w:bCs/>
          <w:sz w:val="22"/>
          <w:szCs w:val="22"/>
        </w:rPr>
        <w:t>2.</w:t>
      </w:r>
      <w:r w:rsidRPr="001922A6">
        <w:rPr>
          <w:b/>
          <w:sz w:val="22"/>
          <w:szCs w:val="22"/>
        </w:rPr>
        <w:tab/>
      </w:r>
      <w:r w:rsidRPr="001922A6">
        <w:rPr>
          <w:sz w:val="22"/>
          <w:szCs w:val="22"/>
        </w:rPr>
        <w:t>O udzielenie zamówienia mogą ubiegać się Wykonawcy, którzy spełniają warunki dotyczące:</w:t>
      </w:r>
      <w:bookmarkEnd w:id="1"/>
    </w:p>
    <w:p w14:paraId="1BA7855B" w14:textId="77777777" w:rsidR="00C84B01" w:rsidRPr="001922A6" w:rsidRDefault="00C84B01" w:rsidP="008C7E94">
      <w:pPr>
        <w:pStyle w:val="Teksttreci0"/>
        <w:numPr>
          <w:ilvl w:val="0"/>
          <w:numId w:val="27"/>
        </w:numPr>
        <w:shd w:val="clear" w:color="auto" w:fill="auto"/>
        <w:spacing w:after="120" w:line="300" w:lineRule="auto"/>
        <w:ind w:right="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1922A6">
        <w:rPr>
          <w:rFonts w:ascii="Times New Roman" w:hAnsi="Times New Roman" w:cs="Times New Roman"/>
          <w:bCs/>
          <w:sz w:val="22"/>
          <w:szCs w:val="22"/>
        </w:rPr>
        <w:t>zdolności do występowania w obrocie gospodarczym:</w:t>
      </w:r>
    </w:p>
    <w:p w14:paraId="04B3B1CE" w14:textId="77777777" w:rsidR="00C84B01" w:rsidRPr="001922A6" w:rsidRDefault="00C84B01" w:rsidP="008C7E94">
      <w:pPr>
        <w:spacing w:after="120" w:line="300" w:lineRule="auto"/>
        <w:ind w:left="372" w:right="20" w:firstLine="708"/>
        <w:jc w:val="both"/>
        <w:rPr>
          <w:rFonts w:ascii="Times New Roman" w:hAnsi="Times New Roman" w:cs="Times New Roman"/>
        </w:rPr>
      </w:pPr>
      <w:r w:rsidRPr="001922A6">
        <w:rPr>
          <w:rFonts w:ascii="Times New Roman" w:hAnsi="Times New Roman" w:cs="Times New Roman"/>
        </w:rPr>
        <w:t>Zamawiający nie stawia warunku w powyższym zakresie.</w:t>
      </w:r>
    </w:p>
    <w:p w14:paraId="7CB8D2B8" w14:textId="77777777" w:rsidR="00C84B01" w:rsidRPr="001922A6" w:rsidRDefault="00C84B01" w:rsidP="008C7E94">
      <w:pPr>
        <w:pStyle w:val="Akapitzlist"/>
        <w:numPr>
          <w:ilvl w:val="0"/>
          <w:numId w:val="27"/>
        </w:numPr>
        <w:spacing w:after="120" w:line="300" w:lineRule="auto"/>
        <w:ind w:right="20"/>
        <w:contextualSpacing w:val="0"/>
        <w:jc w:val="both"/>
        <w:rPr>
          <w:rFonts w:ascii="Times New Roman" w:hAnsi="Times New Roman" w:cs="Times New Roman"/>
        </w:rPr>
      </w:pPr>
      <w:r w:rsidRPr="001922A6">
        <w:rPr>
          <w:rFonts w:ascii="Times New Roman" w:hAnsi="Times New Roman" w:cs="Times New Roman"/>
          <w:bCs/>
        </w:rPr>
        <w:t>sytuacji ekonomicznej lub finansowej:</w:t>
      </w:r>
    </w:p>
    <w:p w14:paraId="5978E776" w14:textId="77777777" w:rsidR="00C84B01" w:rsidRPr="001922A6" w:rsidRDefault="00C84B01" w:rsidP="008C7E94">
      <w:pPr>
        <w:pStyle w:val="Teksttreci0"/>
        <w:shd w:val="clear" w:color="auto" w:fill="auto"/>
        <w:spacing w:after="120" w:line="300" w:lineRule="auto"/>
        <w:ind w:left="372" w:right="20" w:firstLine="708"/>
        <w:jc w:val="both"/>
        <w:rPr>
          <w:rFonts w:ascii="Times New Roman" w:hAnsi="Times New Roman" w:cs="Times New Roman"/>
          <w:sz w:val="22"/>
          <w:szCs w:val="22"/>
        </w:rPr>
      </w:pPr>
      <w:bookmarkStart w:id="2" w:name="_Hlk68078736"/>
      <w:r w:rsidRPr="001922A6">
        <w:rPr>
          <w:rFonts w:ascii="Times New Roman" w:hAnsi="Times New Roman" w:cs="Times New Roman"/>
          <w:sz w:val="22"/>
          <w:szCs w:val="22"/>
        </w:rPr>
        <w:t>Zamawiający nie stawia warunku w powyższym zakresie.</w:t>
      </w:r>
      <w:bookmarkEnd w:id="2"/>
    </w:p>
    <w:p w14:paraId="0E547535" w14:textId="77777777" w:rsidR="00C84B01" w:rsidRPr="001922A6" w:rsidRDefault="00C84B01" w:rsidP="008C7E94">
      <w:pPr>
        <w:pStyle w:val="Teksttreci0"/>
        <w:numPr>
          <w:ilvl w:val="0"/>
          <w:numId w:val="27"/>
        </w:numPr>
        <w:shd w:val="clear" w:color="auto" w:fill="auto"/>
        <w:spacing w:after="120" w:line="300" w:lineRule="auto"/>
        <w:ind w:right="20"/>
        <w:jc w:val="both"/>
        <w:rPr>
          <w:rFonts w:ascii="Times New Roman" w:hAnsi="Times New Roman" w:cs="Times New Roman"/>
          <w:sz w:val="22"/>
          <w:szCs w:val="22"/>
        </w:rPr>
      </w:pPr>
      <w:r w:rsidRPr="001922A6">
        <w:rPr>
          <w:rFonts w:ascii="Times New Roman" w:hAnsi="Times New Roman" w:cs="Times New Roman"/>
          <w:bCs/>
          <w:sz w:val="22"/>
          <w:szCs w:val="22"/>
        </w:rPr>
        <w:t>uprawnień do prowadzenia określonej działalności gospodarczej lub zawodowej, o ile wynika to z odrębnych przepisów:</w:t>
      </w:r>
    </w:p>
    <w:p w14:paraId="592135D7" w14:textId="77777777" w:rsidR="00C84B01" w:rsidRPr="001922A6" w:rsidRDefault="00C84B01" w:rsidP="008C7E94">
      <w:pPr>
        <w:pStyle w:val="Teksttreci0"/>
        <w:shd w:val="clear" w:color="auto" w:fill="auto"/>
        <w:spacing w:after="120" w:line="300" w:lineRule="auto"/>
        <w:ind w:left="372" w:right="20" w:firstLine="708"/>
        <w:jc w:val="both"/>
        <w:rPr>
          <w:rFonts w:ascii="Times New Roman" w:hAnsi="Times New Roman" w:cs="Times New Roman"/>
          <w:sz w:val="22"/>
          <w:szCs w:val="22"/>
        </w:rPr>
      </w:pPr>
      <w:r w:rsidRPr="001922A6">
        <w:rPr>
          <w:rFonts w:ascii="Times New Roman" w:hAnsi="Times New Roman" w:cs="Times New Roman"/>
          <w:sz w:val="22"/>
          <w:szCs w:val="22"/>
        </w:rPr>
        <w:t>Zamawiający nie stawia warunku w powyższym zakresie.</w:t>
      </w:r>
    </w:p>
    <w:p w14:paraId="6A1B4CCC" w14:textId="77777777" w:rsidR="00C84B01" w:rsidRPr="001922A6" w:rsidRDefault="00C84B01" w:rsidP="008C7E94">
      <w:pPr>
        <w:pStyle w:val="Teksttreci0"/>
        <w:numPr>
          <w:ilvl w:val="0"/>
          <w:numId w:val="27"/>
        </w:numPr>
        <w:shd w:val="clear" w:color="auto" w:fill="auto"/>
        <w:spacing w:after="120" w:line="300" w:lineRule="auto"/>
        <w:ind w:right="20"/>
        <w:jc w:val="both"/>
        <w:rPr>
          <w:rFonts w:ascii="Times New Roman" w:hAnsi="Times New Roman" w:cs="Times New Roman"/>
          <w:sz w:val="22"/>
          <w:szCs w:val="22"/>
        </w:rPr>
      </w:pPr>
      <w:r w:rsidRPr="001922A6">
        <w:rPr>
          <w:rFonts w:ascii="Times New Roman" w:hAnsi="Times New Roman" w:cs="Times New Roman"/>
          <w:iCs/>
          <w:sz w:val="22"/>
          <w:szCs w:val="22"/>
        </w:rPr>
        <w:lastRenderedPageBreak/>
        <w:t xml:space="preserve">Zdolności technicznej lub zawodowej. </w:t>
      </w:r>
    </w:p>
    <w:p w14:paraId="1691D078" w14:textId="77777777" w:rsidR="00824085" w:rsidRPr="001922A6" w:rsidRDefault="00824085" w:rsidP="008C7E94">
      <w:pPr>
        <w:pStyle w:val="Teksttreci0"/>
        <w:shd w:val="clear" w:color="auto" w:fill="auto"/>
        <w:spacing w:after="120" w:line="300" w:lineRule="auto"/>
        <w:ind w:left="1080" w:right="20" w:firstLine="0"/>
        <w:jc w:val="both"/>
        <w:rPr>
          <w:rFonts w:ascii="Times New Roman" w:hAnsi="Times New Roman" w:cs="Times New Roman"/>
          <w:sz w:val="22"/>
          <w:szCs w:val="22"/>
        </w:rPr>
      </w:pPr>
      <w:r w:rsidRPr="001922A6">
        <w:rPr>
          <w:rFonts w:ascii="Times New Roman" w:hAnsi="Times New Roman" w:cs="Times New Roman"/>
          <w:sz w:val="22"/>
          <w:szCs w:val="22"/>
        </w:rPr>
        <w:t>Zamawiający nie stawia warunku w powyższym zakresie.</w:t>
      </w:r>
    </w:p>
    <w:p w14:paraId="4B4C08B7" w14:textId="5CE7C1AA" w:rsidR="00C84B01" w:rsidRPr="001922A6" w:rsidRDefault="00C84B01" w:rsidP="008C7E94">
      <w:pPr>
        <w:pBdr>
          <w:bottom w:val="double" w:sz="4" w:space="1" w:color="auto"/>
        </w:pBdr>
        <w:shd w:val="clear" w:color="auto" w:fill="F2CEED" w:themeFill="accent5" w:themeFillTint="33"/>
        <w:spacing w:before="360" w:after="120" w:line="300" w:lineRule="auto"/>
        <w:ind w:left="568" w:hanging="568"/>
        <w:jc w:val="both"/>
        <w:rPr>
          <w:rFonts w:ascii="Times New Roman" w:hAnsi="Times New Roman" w:cs="Times New Roman"/>
          <w:iCs/>
        </w:rPr>
      </w:pPr>
      <w:r w:rsidRPr="001922A6">
        <w:rPr>
          <w:rFonts w:ascii="Times New Roman" w:hAnsi="Times New Roman" w:cs="Times New Roman"/>
          <w:b/>
          <w:iCs/>
        </w:rPr>
        <w:t>IX.</w:t>
      </w:r>
      <w:r w:rsidRPr="001922A6">
        <w:rPr>
          <w:rFonts w:ascii="Times New Roman" w:hAnsi="Times New Roman" w:cs="Times New Roman"/>
          <w:b/>
          <w:iCs/>
        </w:rPr>
        <w:tab/>
      </w:r>
      <w:r w:rsidRPr="001922A6">
        <w:rPr>
          <w:rFonts w:ascii="Times New Roman" w:hAnsi="Times New Roman" w:cs="Times New Roman"/>
          <w:b/>
        </w:rPr>
        <w:t>PODSTAWY WYK</w:t>
      </w:r>
      <w:r w:rsidR="00BF7685" w:rsidRPr="001922A6">
        <w:rPr>
          <w:rFonts w:ascii="Times New Roman" w:hAnsi="Times New Roman" w:cs="Times New Roman"/>
          <w:b/>
        </w:rPr>
        <w:t>LUCZENIA Z POSTĘPOWANIA</w:t>
      </w:r>
    </w:p>
    <w:p w14:paraId="3EF73537" w14:textId="77777777" w:rsidR="00C84B01" w:rsidRPr="001922A6" w:rsidRDefault="00C84B01" w:rsidP="008C7E94">
      <w:pPr>
        <w:pStyle w:val="pkt"/>
        <w:spacing w:before="0" w:after="120" w:line="300" w:lineRule="auto"/>
        <w:ind w:left="425" w:hanging="425"/>
        <w:rPr>
          <w:sz w:val="22"/>
          <w:szCs w:val="22"/>
        </w:rPr>
      </w:pPr>
      <w:r w:rsidRPr="001922A6">
        <w:rPr>
          <w:bCs/>
          <w:sz w:val="22"/>
          <w:szCs w:val="22"/>
        </w:rPr>
        <w:t>1.</w:t>
      </w:r>
      <w:r w:rsidRPr="001922A6">
        <w:rPr>
          <w:b/>
          <w:sz w:val="22"/>
          <w:szCs w:val="22"/>
        </w:rPr>
        <w:tab/>
      </w:r>
      <w:r w:rsidRPr="001922A6">
        <w:rPr>
          <w:sz w:val="22"/>
          <w:szCs w:val="22"/>
        </w:rPr>
        <w:t>Z postępowania o udzielenie zamówienia wyklucza się Wykonawców, w stosunku do których zachodzi którakolwiek z okoliczności wskazanych:</w:t>
      </w:r>
    </w:p>
    <w:p w14:paraId="2CC14590" w14:textId="77777777" w:rsidR="00C84B01" w:rsidRPr="001922A6" w:rsidRDefault="00C84B01" w:rsidP="008C7E94">
      <w:pPr>
        <w:pStyle w:val="Teksttreci0"/>
        <w:spacing w:after="120" w:line="300" w:lineRule="auto"/>
        <w:ind w:left="851" w:hanging="567"/>
        <w:rPr>
          <w:rFonts w:ascii="Times New Roman" w:hAnsi="Times New Roman" w:cs="Times New Roman"/>
          <w:bCs/>
          <w:sz w:val="22"/>
          <w:szCs w:val="22"/>
        </w:rPr>
      </w:pPr>
      <w:r w:rsidRPr="001922A6">
        <w:rPr>
          <w:rFonts w:ascii="Times New Roman" w:hAnsi="Times New Roman" w:cs="Times New Roman"/>
          <w:bCs/>
          <w:sz w:val="22"/>
          <w:szCs w:val="22"/>
        </w:rPr>
        <w:t>1)</w:t>
      </w:r>
      <w:r w:rsidRPr="001922A6">
        <w:rPr>
          <w:rFonts w:ascii="Times New Roman" w:hAnsi="Times New Roman" w:cs="Times New Roman"/>
          <w:bCs/>
          <w:sz w:val="22"/>
          <w:szCs w:val="22"/>
        </w:rPr>
        <w:tab/>
        <w:t>w art. 108 ust. 1 PZP</w:t>
      </w:r>
    </w:p>
    <w:p w14:paraId="0D968333" w14:textId="77777777" w:rsidR="00C84B01" w:rsidRPr="001922A6" w:rsidRDefault="00C84B01" w:rsidP="008C7E94">
      <w:pPr>
        <w:pStyle w:val="Teksttreci0"/>
        <w:spacing w:after="120" w:line="300" w:lineRule="auto"/>
        <w:ind w:left="851" w:hanging="567"/>
        <w:rPr>
          <w:rFonts w:ascii="Times New Roman" w:hAnsi="Times New Roman" w:cs="Times New Roman"/>
          <w:bCs/>
          <w:sz w:val="22"/>
          <w:szCs w:val="22"/>
        </w:rPr>
      </w:pPr>
      <w:r w:rsidRPr="001922A6">
        <w:rPr>
          <w:rFonts w:ascii="Times New Roman" w:hAnsi="Times New Roman" w:cs="Times New Roman"/>
          <w:bCs/>
          <w:sz w:val="22"/>
          <w:szCs w:val="22"/>
        </w:rPr>
        <w:t>2)</w:t>
      </w:r>
      <w:r w:rsidRPr="001922A6">
        <w:rPr>
          <w:rFonts w:ascii="Times New Roman" w:hAnsi="Times New Roman" w:cs="Times New Roman"/>
          <w:bCs/>
          <w:sz w:val="22"/>
          <w:szCs w:val="22"/>
        </w:rPr>
        <w:tab/>
        <w:t>w art. 109 ust. 1 pkt. 5 i 7 PZP, tj.:</w:t>
      </w:r>
    </w:p>
    <w:p w14:paraId="623405DB" w14:textId="77777777" w:rsidR="00C84B01" w:rsidRPr="001922A6" w:rsidRDefault="00C84B01" w:rsidP="008C7E94">
      <w:pPr>
        <w:spacing w:after="120" w:line="300" w:lineRule="auto"/>
        <w:ind w:left="851" w:hanging="567"/>
        <w:jc w:val="both"/>
        <w:rPr>
          <w:rFonts w:ascii="Times New Roman" w:eastAsia="Times New Roman" w:hAnsi="Times New Roman" w:cs="Times New Roman"/>
        </w:rPr>
      </w:pPr>
      <w:r w:rsidRPr="001922A6">
        <w:rPr>
          <w:rFonts w:ascii="Times New Roman" w:eastAsia="Times New Roman" w:hAnsi="Times New Roman" w:cs="Times New Roman"/>
        </w:rPr>
        <w:t>a)</w:t>
      </w:r>
      <w:r w:rsidRPr="001922A6">
        <w:rPr>
          <w:rFonts w:ascii="Times New Roman" w:eastAsia="Times New Roman" w:hAnsi="Times New Roman" w:cs="Times New Roman"/>
        </w:rPr>
        <w:tab/>
        <w:t>który w sposób zawiniony poważnie naruszył obowiązki zawodowe, co podważa jego uczciwość, w szczególności gdy wykonawca w wyniku zamierzonego działania lub rażącego niedbalstwa nie wykonał lub nienależycie wykonał zamówienie, co zamawiający jest w stanie wykazać za pomocą stosownych dowodów;</w:t>
      </w:r>
    </w:p>
    <w:p w14:paraId="00D18398" w14:textId="6253975B" w:rsidR="00C84B01" w:rsidRPr="001922A6" w:rsidRDefault="00C84B01" w:rsidP="008C7E94">
      <w:pPr>
        <w:spacing w:after="120" w:line="300" w:lineRule="auto"/>
        <w:ind w:left="851" w:hanging="567"/>
        <w:jc w:val="both"/>
        <w:rPr>
          <w:rFonts w:ascii="Times New Roman" w:eastAsia="Times New Roman" w:hAnsi="Times New Roman" w:cs="Times New Roman"/>
        </w:rPr>
      </w:pPr>
      <w:r w:rsidRPr="001922A6">
        <w:rPr>
          <w:rFonts w:ascii="Times New Roman" w:eastAsia="Times New Roman" w:hAnsi="Times New Roman" w:cs="Times New Roman"/>
        </w:rPr>
        <w:t>b)</w:t>
      </w:r>
      <w:r w:rsidRPr="001922A6">
        <w:rPr>
          <w:rFonts w:ascii="Times New Roman" w:eastAsia="Times New Roman" w:hAnsi="Times New Roman" w:cs="Times New Roman"/>
        </w:rPr>
        <w:tab/>
        <w:t>który, z przyczyn leżących po jego stronie, w znacznym stopniu lub zakresie nie wykonał lub</w:t>
      </w:r>
      <w:r w:rsidR="0056629F" w:rsidRPr="001922A6">
        <w:rPr>
          <w:rFonts w:ascii="Times New Roman" w:eastAsia="Times New Roman" w:hAnsi="Times New Roman" w:cs="Times New Roman"/>
        </w:rPr>
        <w:t> </w:t>
      </w:r>
      <w:r w:rsidRPr="001922A6">
        <w:rPr>
          <w:rFonts w:ascii="Times New Roman" w:eastAsia="Times New Roman" w:hAnsi="Times New Roman" w:cs="Times New Roman"/>
        </w:rPr>
        <w:t>nienależycie wykonał albo długotrwale nienależycie wykonywał istotne zobowiązanie wynikające z wcześniejszej umowy w sprawie zamówienia publicznego lub umowy koncesji, co doprowadziło do wypowiedzenia lub odstąpienia od umowy, odszkodowania, wykonania zastępczego lub realizacji uprawnień z tytułu rękojmi za wady;</w:t>
      </w:r>
    </w:p>
    <w:p w14:paraId="00B21A51" w14:textId="77777777" w:rsidR="00C84B01" w:rsidRPr="001922A6" w:rsidRDefault="00C84B01" w:rsidP="008C7E94">
      <w:pPr>
        <w:pStyle w:val="pkt"/>
        <w:spacing w:before="0" w:after="120" w:line="300" w:lineRule="auto"/>
        <w:ind w:left="425" w:hanging="425"/>
        <w:rPr>
          <w:sz w:val="22"/>
          <w:szCs w:val="22"/>
        </w:rPr>
      </w:pPr>
      <w:r w:rsidRPr="001922A6">
        <w:rPr>
          <w:bCs/>
          <w:sz w:val="22"/>
          <w:szCs w:val="22"/>
        </w:rPr>
        <w:t>2.</w:t>
      </w:r>
      <w:r w:rsidRPr="001922A6">
        <w:rPr>
          <w:b/>
          <w:sz w:val="22"/>
          <w:szCs w:val="22"/>
        </w:rPr>
        <w:tab/>
      </w:r>
      <w:r w:rsidRPr="001922A6">
        <w:rPr>
          <w:sz w:val="22"/>
          <w:szCs w:val="22"/>
        </w:rPr>
        <w:t>Wykluczenie Wykonawcy następuje zgodnie z art. 111 PZP.</w:t>
      </w:r>
    </w:p>
    <w:p w14:paraId="4BA83C77" w14:textId="0C37DA60" w:rsidR="00C84B01" w:rsidRPr="001922A6" w:rsidRDefault="00C84B01" w:rsidP="008C7E94">
      <w:pPr>
        <w:pStyle w:val="pkt"/>
        <w:spacing w:before="0" w:after="120" w:line="300" w:lineRule="auto"/>
        <w:ind w:left="425" w:hanging="425"/>
        <w:rPr>
          <w:bCs/>
          <w:sz w:val="22"/>
          <w:szCs w:val="22"/>
        </w:rPr>
      </w:pPr>
      <w:r w:rsidRPr="001922A6">
        <w:rPr>
          <w:bCs/>
          <w:sz w:val="22"/>
          <w:szCs w:val="22"/>
        </w:rPr>
        <w:t>3.</w:t>
      </w:r>
      <w:r w:rsidRPr="001922A6">
        <w:rPr>
          <w:bCs/>
          <w:sz w:val="22"/>
          <w:szCs w:val="22"/>
        </w:rPr>
        <w:tab/>
        <w:t>Z postępowania o udzielenie zamówienia wyklucza się także zgodnie z art. 1 pkt. 3 w związku z art. 7 ust. 1 Ustawy z dnia 13 kwietnia 2022 r. (Dz.</w:t>
      </w:r>
      <w:r w:rsidR="00061235" w:rsidRPr="001922A6">
        <w:rPr>
          <w:bCs/>
          <w:sz w:val="22"/>
          <w:szCs w:val="22"/>
        </w:rPr>
        <w:t xml:space="preserve"> </w:t>
      </w:r>
      <w:r w:rsidRPr="001922A6">
        <w:rPr>
          <w:bCs/>
          <w:sz w:val="22"/>
          <w:szCs w:val="22"/>
        </w:rPr>
        <w:t>U.</w:t>
      </w:r>
      <w:r w:rsidR="00061235" w:rsidRPr="001922A6">
        <w:rPr>
          <w:bCs/>
          <w:sz w:val="22"/>
          <w:szCs w:val="22"/>
        </w:rPr>
        <w:t xml:space="preserve"> z </w:t>
      </w:r>
      <w:r w:rsidRPr="001922A6">
        <w:rPr>
          <w:bCs/>
          <w:sz w:val="22"/>
          <w:szCs w:val="22"/>
        </w:rPr>
        <w:t>202</w:t>
      </w:r>
      <w:r w:rsidR="00061235" w:rsidRPr="001922A6">
        <w:rPr>
          <w:bCs/>
          <w:sz w:val="22"/>
          <w:szCs w:val="22"/>
        </w:rPr>
        <w:t>4 r</w:t>
      </w:r>
      <w:r w:rsidRPr="001922A6">
        <w:rPr>
          <w:bCs/>
          <w:sz w:val="22"/>
          <w:szCs w:val="22"/>
        </w:rPr>
        <w:t>.</w:t>
      </w:r>
      <w:r w:rsidR="00061235" w:rsidRPr="001922A6">
        <w:rPr>
          <w:bCs/>
          <w:sz w:val="22"/>
          <w:szCs w:val="22"/>
        </w:rPr>
        <w:t>, poz. 507</w:t>
      </w:r>
      <w:r w:rsidRPr="001922A6">
        <w:rPr>
          <w:bCs/>
          <w:sz w:val="22"/>
          <w:szCs w:val="22"/>
        </w:rPr>
        <w:t>) o szczególnych rozwiązaniach w zakresie przeciwdziałania wspieraniu agresji na Ukrainę oraz służących ochronie bezpieczeństwa narodowego:</w:t>
      </w:r>
    </w:p>
    <w:p w14:paraId="1024788F" w14:textId="77777777" w:rsidR="00C84B01" w:rsidRPr="001922A6" w:rsidRDefault="00C84B01" w:rsidP="008C7E94">
      <w:pPr>
        <w:pStyle w:val="pkt"/>
        <w:spacing w:after="120" w:line="300" w:lineRule="auto"/>
        <w:ind w:left="425" w:hanging="425"/>
        <w:rPr>
          <w:bCs/>
          <w:sz w:val="22"/>
          <w:szCs w:val="22"/>
        </w:rPr>
      </w:pPr>
      <w:r w:rsidRPr="001922A6">
        <w:rPr>
          <w:bCs/>
          <w:sz w:val="22"/>
          <w:szCs w:val="22"/>
        </w:rPr>
        <w:t xml:space="preserve">1) </w:t>
      </w:r>
      <w:r w:rsidRPr="001922A6">
        <w:rPr>
          <w:bCs/>
          <w:sz w:val="22"/>
          <w:szCs w:val="22"/>
        </w:rPr>
        <w:tab/>
        <w:t>wykonawcę oraz uczestnika konkursu wymienionego w wykazach określonych w rozporządzeniu 765/2006 i rozporządzeniu 269/2014 albo wpisanego na listę na podstawie decyzji w sprawie wpisu na listę rozstrzygającej o zastosowaniu środka, o którym mowa w art. 1 pkt 3;</w:t>
      </w:r>
    </w:p>
    <w:p w14:paraId="6231D093" w14:textId="498E3FD0" w:rsidR="00C84B01" w:rsidRPr="001922A6" w:rsidRDefault="00C84B01" w:rsidP="008C7E94">
      <w:pPr>
        <w:pStyle w:val="pkt"/>
        <w:spacing w:after="120" w:line="300" w:lineRule="auto"/>
        <w:ind w:left="425" w:hanging="425"/>
        <w:rPr>
          <w:bCs/>
          <w:sz w:val="22"/>
          <w:szCs w:val="22"/>
        </w:rPr>
      </w:pPr>
      <w:r w:rsidRPr="001922A6">
        <w:rPr>
          <w:bCs/>
          <w:sz w:val="22"/>
          <w:szCs w:val="22"/>
        </w:rPr>
        <w:t xml:space="preserve">2) </w:t>
      </w:r>
      <w:r w:rsidRPr="001922A6">
        <w:rPr>
          <w:bCs/>
          <w:sz w:val="22"/>
          <w:szCs w:val="22"/>
        </w:rPr>
        <w:tab/>
        <w:t>wykonawcę oraz uczestnika konkursu, którego beneficjentem rzeczywistym w rozumieniu ustawy z dnia 1 marca 2018 r. o przeciwdziałaniu praniu pieniędzy oraz finansowaniu terroryzmu (Dz.</w:t>
      </w:r>
      <w:r w:rsidR="006605C1" w:rsidRPr="001922A6">
        <w:rPr>
          <w:bCs/>
          <w:sz w:val="22"/>
          <w:szCs w:val="22"/>
        </w:rPr>
        <w:t> </w:t>
      </w:r>
      <w:r w:rsidRPr="001922A6">
        <w:rPr>
          <w:bCs/>
          <w:sz w:val="22"/>
          <w:szCs w:val="22"/>
        </w:rPr>
        <w:t>U.</w:t>
      </w:r>
      <w:r w:rsidR="006605C1" w:rsidRPr="001922A6">
        <w:rPr>
          <w:bCs/>
          <w:sz w:val="22"/>
          <w:szCs w:val="22"/>
        </w:rPr>
        <w:t> </w:t>
      </w:r>
      <w:r w:rsidRPr="001922A6">
        <w:rPr>
          <w:bCs/>
          <w:sz w:val="22"/>
          <w:szCs w:val="22"/>
        </w:rPr>
        <w:t>z 2022 r. poz. 593 i 655) jest osoba wymieniona w wykazach określonych w rozporządzeniu 765/2006 i rozporządzeniu 269/2014 albo wpisana na listę lub będąca takim beneficjentem rzeczywistym od dnia 24 lutego 2022 r., o ile została wpisana na listę na podstawie decyzji w sprawie wpisu na listę rozstrzygającej o zastosowaniu środka, o którym mowa w art. 1 pkt 3;</w:t>
      </w:r>
    </w:p>
    <w:p w14:paraId="2C1B944F" w14:textId="77777777" w:rsidR="00C84B01" w:rsidRPr="001922A6" w:rsidRDefault="00C84B01" w:rsidP="008C7E94">
      <w:pPr>
        <w:pStyle w:val="pkt"/>
        <w:spacing w:after="120" w:line="300" w:lineRule="auto"/>
        <w:ind w:left="425" w:hanging="425"/>
        <w:rPr>
          <w:bCs/>
          <w:sz w:val="22"/>
          <w:szCs w:val="22"/>
        </w:rPr>
      </w:pPr>
      <w:r w:rsidRPr="001922A6">
        <w:rPr>
          <w:bCs/>
          <w:sz w:val="22"/>
          <w:szCs w:val="22"/>
        </w:rPr>
        <w:t>3)</w:t>
      </w:r>
      <w:r w:rsidRPr="001922A6">
        <w:rPr>
          <w:bCs/>
          <w:sz w:val="22"/>
          <w:szCs w:val="22"/>
        </w:rPr>
        <w:tab/>
        <w:t>wykonawcę oraz uczestnika konkursu, którego jednostką dominującą w rozumieniu art. 3 ust. 1 pkt 37 ustawy z dnia 29 września 1994 r. o rachunkowości (Dz. U. z 2021 r. poz. 217, 2105 i 2106) jest podmiot wymieniony w wykazach określonych w rozporządzeniu 765/2006 i rozporządzeniu 269/2014 albo wpisany na listę lub będący taką jednostką dominującą od dnia 24 lutego 2022 r., o ile został wpisany na listę na podstawie decyzji w sprawie wpisu na listę rozstrzygającej o zastosowaniu środka, o którym mowa w art. 1 pkt 3.</w:t>
      </w:r>
    </w:p>
    <w:p w14:paraId="39156CAC" w14:textId="7E3D4BBC" w:rsidR="00C84B01" w:rsidRPr="001922A6" w:rsidRDefault="00C84B01" w:rsidP="008C7E94">
      <w:pPr>
        <w:pStyle w:val="pkt"/>
        <w:spacing w:before="0" w:after="120" w:line="300" w:lineRule="auto"/>
        <w:ind w:left="425" w:hanging="425"/>
        <w:rPr>
          <w:bCs/>
          <w:sz w:val="22"/>
          <w:szCs w:val="22"/>
        </w:rPr>
      </w:pPr>
      <w:r w:rsidRPr="001922A6">
        <w:rPr>
          <w:bCs/>
          <w:sz w:val="22"/>
          <w:szCs w:val="22"/>
        </w:rPr>
        <w:t>4.</w:t>
      </w:r>
      <w:r w:rsidRPr="001922A6">
        <w:rPr>
          <w:bCs/>
          <w:sz w:val="22"/>
          <w:szCs w:val="22"/>
        </w:rPr>
        <w:tab/>
        <w:t>Wykluczenie Wykonawcy z</w:t>
      </w:r>
      <w:r w:rsidR="00EF0225" w:rsidRPr="001922A6">
        <w:rPr>
          <w:bCs/>
          <w:sz w:val="22"/>
          <w:szCs w:val="22"/>
        </w:rPr>
        <w:t xml:space="preserve"> </w:t>
      </w:r>
      <w:r w:rsidRPr="001922A6">
        <w:rPr>
          <w:bCs/>
          <w:sz w:val="22"/>
          <w:szCs w:val="22"/>
        </w:rPr>
        <w:t>przesłanek określonych w </w:t>
      </w:r>
      <w:r w:rsidR="00EF0225" w:rsidRPr="001922A6">
        <w:rPr>
          <w:bCs/>
          <w:sz w:val="22"/>
          <w:szCs w:val="22"/>
        </w:rPr>
        <w:t>ust.</w:t>
      </w:r>
      <w:r w:rsidRPr="001922A6">
        <w:rPr>
          <w:bCs/>
          <w:sz w:val="22"/>
          <w:szCs w:val="22"/>
        </w:rPr>
        <w:t xml:space="preserve"> 3 następuje </w:t>
      </w:r>
      <w:r w:rsidR="00895811" w:rsidRPr="001922A6">
        <w:rPr>
          <w:bCs/>
          <w:sz w:val="22"/>
          <w:szCs w:val="22"/>
        </w:rPr>
        <w:t>na okres</w:t>
      </w:r>
      <w:r w:rsidRPr="001922A6">
        <w:rPr>
          <w:bCs/>
          <w:sz w:val="22"/>
          <w:szCs w:val="22"/>
        </w:rPr>
        <w:t xml:space="preserve"> ich trwania.</w:t>
      </w:r>
    </w:p>
    <w:p w14:paraId="05F6D163" w14:textId="6DAF948B" w:rsidR="00C84B01" w:rsidRPr="001922A6" w:rsidRDefault="00C84B01" w:rsidP="008C7E94">
      <w:pPr>
        <w:pBdr>
          <w:bottom w:val="double" w:sz="4" w:space="1" w:color="auto"/>
        </w:pBdr>
        <w:shd w:val="clear" w:color="auto" w:fill="F2CEED" w:themeFill="accent5" w:themeFillTint="33"/>
        <w:spacing w:before="360" w:after="120" w:line="300" w:lineRule="auto"/>
        <w:ind w:left="568" w:hanging="568"/>
        <w:jc w:val="both"/>
        <w:rPr>
          <w:rFonts w:ascii="Times New Roman" w:hAnsi="Times New Roman" w:cs="Times New Roman"/>
          <w:bCs/>
        </w:rPr>
      </w:pPr>
      <w:r w:rsidRPr="001922A6">
        <w:rPr>
          <w:rFonts w:ascii="Times New Roman" w:hAnsi="Times New Roman" w:cs="Times New Roman"/>
          <w:b/>
          <w:bCs/>
        </w:rPr>
        <w:lastRenderedPageBreak/>
        <w:t>X.</w:t>
      </w:r>
      <w:r w:rsidRPr="001922A6">
        <w:rPr>
          <w:rFonts w:ascii="Times New Roman" w:hAnsi="Times New Roman" w:cs="Times New Roman"/>
          <w:b/>
          <w:bCs/>
        </w:rPr>
        <w:tab/>
      </w:r>
      <w:r w:rsidR="00BF7685" w:rsidRPr="001922A6">
        <w:rPr>
          <w:rFonts w:ascii="Times New Roman" w:hAnsi="Times New Roman" w:cs="Times New Roman"/>
          <w:b/>
          <w:bCs/>
        </w:rPr>
        <w:t>OŚWIADCZENIA I DOKUMENTY, JAKIE ZOBOWIĄZANI SĄ DOSTARCZYĆ WYKONAWCY W CELU POTWIERDZENIA SPEŁNIANIA WARUNKÓW UDZIAŁU W POSTĘPOWANIU ORAZ WYKAZANIA BRAKU PODSTAW WYKLUCZENIA ORAZ ŻE OFEROWANE USŁUGI SPEŁNIAJĄ WYMAGANIA OKREŚLONE PRZEZ ZAMAWIAJĄCEGO</w:t>
      </w:r>
    </w:p>
    <w:p w14:paraId="68CB80B4" w14:textId="77777777" w:rsidR="00C84B01" w:rsidRPr="001922A6" w:rsidRDefault="00C84B01" w:rsidP="008C7E94">
      <w:pPr>
        <w:pStyle w:val="pkt"/>
        <w:spacing w:before="240" w:after="120" w:line="300" w:lineRule="auto"/>
        <w:ind w:left="426" w:hanging="426"/>
        <w:rPr>
          <w:rFonts w:eastAsia="Times New Roman"/>
          <w:b/>
          <w:sz w:val="22"/>
          <w:szCs w:val="22"/>
        </w:rPr>
      </w:pPr>
      <w:r w:rsidRPr="001922A6">
        <w:rPr>
          <w:rFonts w:eastAsia="Times New Roman"/>
          <w:b/>
          <w:sz w:val="22"/>
          <w:szCs w:val="22"/>
        </w:rPr>
        <w:t>Oświadczenia składające się na treść oferty:</w:t>
      </w:r>
    </w:p>
    <w:p w14:paraId="62156D01" w14:textId="77777777" w:rsidR="00C84B01" w:rsidRPr="001922A6" w:rsidRDefault="00C84B01" w:rsidP="008C7E94">
      <w:pPr>
        <w:pStyle w:val="pkt"/>
        <w:spacing w:before="240" w:after="120" w:line="300" w:lineRule="auto"/>
        <w:ind w:left="426" w:hanging="426"/>
        <w:rPr>
          <w:rFonts w:eastAsia="Times New Roman"/>
          <w:bCs/>
          <w:sz w:val="22"/>
          <w:szCs w:val="22"/>
        </w:rPr>
      </w:pPr>
      <w:r w:rsidRPr="001922A6">
        <w:rPr>
          <w:rFonts w:eastAsia="Times New Roman"/>
          <w:bCs/>
          <w:sz w:val="22"/>
          <w:szCs w:val="22"/>
        </w:rPr>
        <w:t>Wraz z ofertą Wykonawca jest zobowiązany złożyć:</w:t>
      </w:r>
    </w:p>
    <w:p w14:paraId="6B03A39D" w14:textId="538525AF" w:rsidR="00C84B01" w:rsidRPr="001922A6" w:rsidRDefault="00C84B01" w:rsidP="008C7E94">
      <w:pPr>
        <w:pStyle w:val="pkt"/>
        <w:spacing w:before="240" w:after="120" w:line="300" w:lineRule="auto"/>
        <w:ind w:left="426" w:hanging="426"/>
        <w:rPr>
          <w:rFonts w:eastAsia="Times New Roman"/>
          <w:bCs/>
          <w:sz w:val="22"/>
          <w:szCs w:val="22"/>
        </w:rPr>
      </w:pPr>
      <w:r w:rsidRPr="001922A6">
        <w:rPr>
          <w:rFonts w:eastAsia="Times New Roman"/>
          <w:bCs/>
          <w:sz w:val="22"/>
          <w:szCs w:val="22"/>
        </w:rPr>
        <w:t>1.</w:t>
      </w:r>
      <w:r w:rsidRPr="001922A6">
        <w:rPr>
          <w:rFonts w:eastAsia="Times New Roman"/>
          <w:bCs/>
          <w:sz w:val="22"/>
          <w:szCs w:val="22"/>
        </w:rPr>
        <w:tab/>
        <w:t xml:space="preserve">Wypełniony formularz oferty – </w:t>
      </w:r>
      <w:r w:rsidRPr="001922A6">
        <w:rPr>
          <w:rFonts w:eastAsia="Times New Roman"/>
          <w:b/>
          <w:sz w:val="22"/>
          <w:szCs w:val="22"/>
        </w:rPr>
        <w:t xml:space="preserve">załącznik nr </w:t>
      </w:r>
      <w:r w:rsidR="009A2C69" w:rsidRPr="001922A6">
        <w:rPr>
          <w:rFonts w:eastAsia="Times New Roman"/>
          <w:b/>
          <w:sz w:val="22"/>
          <w:szCs w:val="22"/>
        </w:rPr>
        <w:t>1</w:t>
      </w:r>
      <w:r w:rsidRPr="001922A6">
        <w:rPr>
          <w:rFonts w:eastAsia="Times New Roman"/>
          <w:b/>
          <w:sz w:val="22"/>
          <w:szCs w:val="22"/>
        </w:rPr>
        <w:t xml:space="preserve"> do SWZ.</w:t>
      </w:r>
    </w:p>
    <w:p w14:paraId="05A8BF97" w14:textId="426E59D9" w:rsidR="00C84B01" w:rsidRPr="001922A6" w:rsidRDefault="00C84B01" w:rsidP="008C7E94">
      <w:pPr>
        <w:pStyle w:val="pkt"/>
        <w:spacing w:before="240" w:after="120" w:line="300" w:lineRule="auto"/>
        <w:ind w:left="426" w:hanging="426"/>
        <w:rPr>
          <w:rFonts w:eastAsia="Times New Roman"/>
          <w:bCs/>
          <w:sz w:val="22"/>
          <w:szCs w:val="22"/>
        </w:rPr>
      </w:pPr>
      <w:r w:rsidRPr="001922A6">
        <w:rPr>
          <w:rFonts w:eastAsia="Times New Roman"/>
          <w:bCs/>
          <w:sz w:val="22"/>
          <w:szCs w:val="22"/>
        </w:rPr>
        <w:t>2.</w:t>
      </w:r>
      <w:r w:rsidRPr="001922A6">
        <w:rPr>
          <w:rFonts w:eastAsia="Times New Roman"/>
          <w:bCs/>
          <w:sz w:val="22"/>
          <w:szCs w:val="22"/>
        </w:rPr>
        <w:tab/>
        <w:t>Do oferty Wykonawca zobowiązany jest dołączyć aktualne na dzień składania ofert oświadczenie o spełnianiu warunków udziału w postępowaniu oraz o braku podstaw do wykluczenia z postępowania - zgodnie z </w:t>
      </w:r>
      <w:r w:rsidRPr="001922A6">
        <w:rPr>
          <w:rFonts w:eastAsia="Times New Roman"/>
          <w:b/>
          <w:sz w:val="22"/>
          <w:szCs w:val="22"/>
        </w:rPr>
        <w:t xml:space="preserve">Załącznikiem nr </w:t>
      </w:r>
      <w:r w:rsidR="009A2C69" w:rsidRPr="001922A6">
        <w:rPr>
          <w:rFonts w:eastAsia="Times New Roman"/>
          <w:b/>
          <w:sz w:val="22"/>
          <w:szCs w:val="22"/>
        </w:rPr>
        <w:t>2</w:t>
      </w:r>
      <w:r w:rsidRPr="001922A6">
        <w:rPr>
          <w:rFonts w:eastAsia="Times New Roman"/>
          <w:b/>
          <w:sz w:val="22"/>
          <w:szCs w:val="22"/>
        </w:rPr>
        <w:t xml:space="preserve"> do SWZ.</w:t>
      </w:r>
    </w:p>
    <w:p w14:paraId="35CAB994" w14:textId="4A01BDF8" w:rsidR="00C84B01" w:rsidRPr="001922A6" w:rsidRDefault="00C84B01" w:rsidP="008C7E94">
      <w:pPr>
        <w:pStyle w:val="pkt"/>
        <w:spacing w:before="240" w:after="120" w:line="300" w:lineRule="auto"/>
        <w:ind w:left="426" w:firstLine="0"/>
        <w:rPr>
          <w:rFonts w:eastAsia="Times New Roman"/>
          <w:bCs/>
          <w:sz w:val="22"/>
          <w:szCs w:val="22"/>
        </w:rPr>
      </w:pPr>
      <w:r w:rsidRPr="001922A6">
        <w:rPr>
          <w:rFonts w:eastAsia="Times New Roman"/>
          <w:bCs/>
          <w:sz w:val="22"/>
          <w:szCs w:val="22"/>
        </w:rPr>
        <w:t>Informacje zawarte w oświadczeniu, o którym mowa w pkt 2 stanowi potwierdzenie, że</w:t>
      </w:r>
      <w:r w:rsidR="006605C1" w:rsidRPr="001922A6">
        <w:rPr>
          <w:rFonts w:eastAsia="Times New Roman"/>
          <w:bCs/>
          <w:sz w:val="22"/>
          <w:szCs w:val="22"/>
        </w:rPr>
        <w:t> </w:t>
      </w:r>
      <w:r w:rsidRPr="001922A6">
        <w:rPr>
          <w:rFonts w:eastAsia="Times New Roman"/>
          <w:bCs/>
          <w:sz w:val="22"/>
          <w:szCs w:val="22"/>
        </w:rPr>
        <w:t>Wykonawca nie podlega wykluczeniu oraz spełnia warunki udziału w postępowaniu.</w:t>
      </w:r>
    </w:p>
    <w:p w14:paraId="4B5EF90D" w14:textId="10485546" w:rsidR="00A43B70" w:rsidRPr="001922A6" w:rsidRDefault="00F64FC3" w:rsidP="008C7E94">
      <w:pPr>
        <w:pStyle w:val="pkt"/>
        <w:spacing w:before="240" w:after="120" w:line="300" w:lineRule="auto"/>
        <w:ind w:left="426" w:hanging="426"/>
        <w:rPr>
          <w:rFonts w:eastAsia="Times New Roman"/>
          <w:bCs/>
          <w:sz w:val="22"/>
          <w:szCs w:val="22"/>
        </w:rPr>
      </w:pPr>
      <w:r w:rsidRPr="001922A6">
        <w:rPr>
          <w:rFonts w:eastAsia="Times New Roman"/>
          <w:bCs/>
          <w:sz w:val="22"/>
          <w:szCs w:val="22"/>
        </w:rPr>
        <w:t>3</w:t>
      </w:r>
      <w:r w:rsidR="00C84B01" w:rsidRPr="001922A6">
        <w:rPr>
          <w:rFonts w:eastAsia="Times New Roman"/>
          <w:bCs/>
          <w:sz w:val="22"/>
          <w:szCs w:val="22"/>
        </w:rPr>
        <w:t>.</w:t>
      </w:r>
      <w:r w:rsidR="00C84B01" w:rsidRPr="001922A6">
        <w:rPr>
          <w:rFonts w:eastAsia="Times New Roman"/>
          <w:bCs/>
          <w:sz w:val="22"/>
          <w:szCs w:val="22"/>
        </w:rPr>
        <w:tab/>
      </w:r>
      <w:r w:rsidR="008E56AA" w:rsidRPr="001922A6">
        <w:rPr>
          <w:rFonts w:eastAsia="Times New Roman"/>
          <w:bCs/>
          <w:sz w:val="22"/>
          <w:szCs w:val="22"/>
        </w:rPr>
        <w:t xml:space="preserve">W przypadku zaoferowania licencji równoważnych, względem </w:t>
      </w:r>
      <w:r w:rsidR="00DE25FE" w:rsidRPr="001922A6">
        <w:rPr>
          <w:rFonts w:eastAsia="Times New Roman"/>
          <w:bCs/>
          <w:sz w:val="22"/>
          <w:szCs w:val="22"/>
        </w:rPr>
        <w:t xml:space="preserve">licencji referencyjnych określonych w OPZ - </w:t>
      </w:r>
      <w:r w:rsidR="00F769F1" w:rsidRPr="001922A6">
        <w:rPr>
          <w:rFonts w:eastAsia="Times New Roman"/>
          <w:bCs/>
          <w:sz w:val="22"/>
          <w:szCs w:val="22"/>
        </w:rPr>
        <w:t>szczegółow</w:t>
      </w:r>
      <w:r w:rsidR="009A215A" w:rsidRPr="001922A6">
        <w:rPr>
          <w:rFonts w:eastAsia="Times New Roman"/>
          <w:bCs/>
          <w:sz w:val="22"/>
          <w:szCs w:val="22"/>
        </w:rPr>
        <w:t>ego</w:t>
      </w:r>
      <w:r w:rsidR="00F769F1" w:rsidRPr="001922A6">
        <w:rPr>
          <w:rFonts w:eastAsia="Times New Roman"/>
          <w:bCs/>
          <w:sz w:val="22"/>
          <w:szCs w:val="22"/>
        </w:rPr>
        <w:t xml:space="preserve"> opis</w:t>
      </w:r>
      <w:r w:rsidR="009A215A" w:rsidRPr="001922A6">
        <w:rPr>
          <w:rFonts w:eastAsia="Times New Roman"/>
          <w:bCs/>
          <w:sz w:val="22"/>
          <w:szCs w:val="22"/>
        </w:rPr>
        <w:t>u</w:t>
      </w:r>
      <w:r w:rsidR="00F769F1" w:rsidRPr="001922A6">
        <w:rPr>
          <w:rFonts w:eastAsia="Times New Roman"/>
          <w:bCs/>
          <w:sz w:val="22"/>
          <w:szCs w:val="22"/>
        </w:rPr>
        <w:t xml:space="preserve"> techniczn</w:t>
      </w:r>
      <w:r w:rsidR="009A215A" w:rsidRPr="001922A6">
        <w:rPr>
          <w:rFonts w:eastAsia="Times New Roman"/>
          <w:bCs/>
          <w:sz w:val="22"/>
          <w:szCs w:val="22"/>
        </w:rPr>
        <w:t>ego</w:t>
      </w:r>
      <w:r w:rsidR="00F769F1" w:rsidRPr="001922A6">
        <w:rPr>
          <w:rFonts w:eastAsia="Times New Roman"/>
          <w:bCs/>
          <w:sz w:val="22"/>
          <w:szCs w:val="22"/>
        </w:rPr>
        <w:t xml:space="preserve"> lub funkcjonaln</w:t>
      </w:r>
      <w:r w:rsidR="009A215A" w:rsidRPr="001922A6">
        <w:rPr>
          <w:rFonts w:eastAsia="Times New Roman"/>
          <w:bCs/>
          <w:sz w:val="22"/>
          <w:szCs w:val="22"/>
        </w:rPr>
        <w:t>ego</w:t>
      </w:r>
      <w:r w:rsidR="00F769F1" w:rsidRPr="001922A6">
        <w:rPr>
          <w:rFonts w:eastAsia="Times New Roman"/>
          <w:bCs/>
          <w:sz w:val="22"/>
          <w:szCs w:val="22"/>
        </w:rPr>
        <w:t xml:space="preserve"> oferowanych licencji równoważnych, pozwalając</w:t>
      </w:r>
      <w:r w:rsidR="009A215A" w:rsidRPr="001922A6">
        <w:rPr>
          <w:rFonts w:eastAsia="Times New Roman"/>
          <w:bCs/>
          <w:sz w:val="22"/>
          <w:szCs w:val="22"/>
        </w:rPr>
        <w:t>ego</w:t>
      </w:r>
      <w:r w:rsidR="00F769F1" w:rsidRPr="001922A6">
        <w:rPr>
          <w:rFonts w:eastAsia="Times New Roman"/>
          <w:bCs/>
          <w:sz w:val="22"/>
          <w:szCs w:val="22"/>
        </w:rPr>
        <w:t xml:space="preserve"> na ocenę zgodności oferowanego oprogramowania z </w:t>
      </w:r>
      <w:r w:rsidR="006643E6" w:rsidRPr="001922A6">
        <w:rPr>
          <w:rFonts w:eastAsia="Times New Roman"/>
          <w:bCs/>
          <w:sz w:val="22"/>
          <w:szCs w:val="22"/>
        </w:rPr>
        <w:t xml:space="preserve">wszystkimi </w:t>
      </w:r>
      <w:r w:rsidR="00F769F1" w:rsidRPr="001922A6">
        <w:rPr>
          <w:rFonts w:eastAsia="Times New Roman"/>
          <w:bCs/>
          <w:sz w:val="22"/>
          <w:szCs w:val="22"/>
        </w:rPr>
        <w:t>wymogami równoważności określonymi w OPZ, w szczególności wymaga się od Wykonawcy ujęcia w opisie nazwy producenta, modelu (nazwy) oferowanych  licencji oprogramowania oraz opisu ich właściwości technicznych i/lub funkcjonalnych (kompletne karty produktowe, prospekty, katalogi, foldery itp.)</w:t>
      </w:r>
      <w:r w:rsidR="006643E6" w:rsidRPr="001922A6">
        <w:rPr>
          <w:rFonts w:eastAsia="Times New Roman"/>
          <w:bCs/>
          <w:sz w:val="22"/>
          <w:szCs w:val="22"/>
        </w:rPr>
        <w:t>.</w:t>
      </w:r>
      <w:r w:rsidR="00033CCC">
        <w:rPr>
          <w:rFonts w:eastAsia="Times New Roman"/>
          <w:bCs/>
          <w:sz w:val="22"/>
          <w:szCs w:val="22"/>
        </w:rPr>
        <w:t xml:space="preserve"> </w:t>
      </w:r>
      <w:r w:rsidR="00033CCC">
        <w:rPr>
          <w:sz w:val="22"/>
          <w:szCs w:val="22"/>
        </w:rPr>
        <w:t xml:space="preserve">Nadto wykazania, że zasoby danych posiadane przez Zamawiającego na dotychczasowych licencjach mogą zostać zmigrowane bez naruszania zgodności licencyjnej oraz integralności i </w:t>
      </w:r>
      <w:r w:rsidR="00263E89">
        <w:rPr>
          <w:sz w:val="22"/>
          <w:szCs w:val="22"/>
        </w:rPr>
        <w:t>kompletności</w:t>
      </w:r>
      <w:r w:rsidR="00033CCC">
        <w:rPr>
          <w:sz w:val="22"/>
          <w:szCs w:val="22"/>
        </w:rPr>
        <w:t xml:space="preserve"> danych.</w:t>
      </w:r>
    </w:p>
    <w:p w14:paraId="511A9AB7" w14:textId="5CD76B30" w:rsidR="00442241" w:rsidRPr="001922A6" w:rsidRDefault="008E56AA" w:rsidP="008C7E94">
      <w:pPr>
        <w:pStyle w:val="pkt"/>
        <w:spacing w:before="240" w:after="120" w:line="300" w:lineRule="auto"/>
        <w:ind w:left="426" w:hanging="426"/>
        <w:rPr>
          <w:rFonts w:eastAsia="Times New Roman"/>
          <w:bCs/>
          <w:sz w:val="22"/>
          <w:szCs w:val="22"/>
        </w:rPr>
      </w:pPr>
      <w:r w:rsidRPr="001922A6">
        <w:rPr>
          <w:rFonts w:eastAsia="Times New Roman"/>
          <w:bCs/>
          <w:sz w:val="22"/>
          <w:szCs w:val="22"/>
        </w:rPr>
        <w:t xml:space="preserve">4. </w:t>
      </w:r>
      <w:r w:rsidRPr="001922A6">
        <w:rPr>
          <w:rFonts w:eastAsia="Times New Roman"/>
          <w:bCs/>
          <w:sz w:val="22"/>
          <w:szCs w:val="22"/>
        </w:rPr>
        <w:tab/>
      </w:r>
      <w:r w:rsidR="00C67F33" w:rsidRPr="001922A6">
        <w:rPr>
          <w:rFonts w:eastAsia="Times New Roman"/>
          <w:bCs/>
          <w:sz w:val="22"/>
          <w:szCs w:val="22"/>
        </w:rPr>
        <w:t>W przypadku wspólnego ubiegania się o zamówienie przez Wykonawców - oświadczenia, z</w:t>
      </w:r>
      <w:r w:rsidR="006605C1" w:rsidRPr="001922A6">
        <w:rPr>
          <w:rFonts w:eastAsia="Times New Roman"/>
          <w:bCs/>
          <w:sz w:val="22"/>
          <w:szCs w:val="22"/>
        </w:rPr>
        <w:t> </w:t>
      </w:r>
      <w:r w:rsidR="00C67F33" w:rsidRPr="001922A6">
        <w:rPr>
          <w:rFonts w:eastAsia="Times New Roman"/>
          <w:bCs/>
          <w:sz w:val="22"/>
          <w:szCs w:val="22"/>
        </w:rPr>
        <w:t xml:space="preserve">którego wynika, które dostawy lub usługi wykonają poszczególni Wykonawcy (sporządzonego wg wzoru określonego w </w:t>
      </w:r>
      <w:r w:rsidR="00C67F33" w:rsidRPr="001922A6">
        <w:rPr>
          <w:rFonts w:eastAsia="Times New Roman"/>
          <w:b/>
          <w:sz w:val="22"/>
          <w:szCs w:val="22"/>
        </w:rPr>
        <w:t xml:space="preserve">Załączniku nr </w:t>
      </w:r>
      <w:r w:rsidR="009A2C69" w:rsidRPr="001922A6">
        <w:rPr>
          <w:rFonts w:eastAsia="Times New Roman"/>
          <w:b/>
          <w:sz w:val="22"/>
          <w:szCs w:val="22"/>
        </w:rPr>
        <w:t>6</w:t>
      </w:r>
      <w:r w:rsidR="00C67F33" w:rsidRPr="001922A6">
        <w:rPr>
          <w:rFonts w:eastAsia="Times New Roman"/>
          <w:b/>
          <w:sz w:val="22"/>
          <w:szCs w:val="22"/>
        </w:rPr>
        <w:t xml:space="preserve"> do SWZ</w:t>
      </w:r>
      <w:r w:rsidR="00C67F33" w:rsidRPr="001922A6">
        <w:rPr>
          <w:rFonts w:eastAsia="Times New Roman"/>
          <w:bCs/>
          <w:sz w:val="22"/>
          <w:szCs w:val="22"/>
        </w:rPr>
        <w:t>),</w:t>
      </w:r>
    </w:p>
    <w:p w14:paraId="1903A856" w14:textId="0A6F9671" w:rsidR="00C84B01" w:rsidRPr="001922A6" w:rsidRDefault="00442241" w:rsidP="008C7E94">
      <w:pPr>
        <w:pStyle w:val="pkt"/>
        <w:spacing w:before="240" w:after="120" w:line="300" w:lineRule="auto"/>
        <w:ind w:left="426" w:hanging="426"/>
        <w:rPr>
          <w:rFonts w:eastAsia="Times New Roman"/>
          <w:bCs/>
          <w:sz w:val="22"/>
          <w:szCs w:val="22"/>
        </w:rPr>
      </w:pPr>
      <w:r w:rsidRPr="001922A6">
        <w:rPr>
          <w:rFonts w:eastAsia="Times New Roman"/>
          <w:bCs/>
          <w:sz w:val="22"/>
          <w:szCs w:val="22"/>
        </w:rPr>
        <w:t>5.</w:t>
      </w:r>
      <w:r w:rsidRPr="001922A6">
        <w:rPr>
          <w:rFonts w:eastAsia="Times New Roman"/>
          <w:bCs/>
          <w:sz w:val="22"/>
          <w:szCs w:val="22"/>
        </w:rPr>
        <w:tab/>
      </w:r>
      <w:r w:rsidR="00C84B01" w:rsidRPr="001922A6">
        <w:rPr>
          <w:rFonts w:eastAsia="Times New Roman"/>
          <w:bCs/>
          <w:sz w:val="22"/>
          <w:szCs w:val="22"/>
        </w:rPr>
        <w:t>W zakresie nieuregulowanym ustawą PZP lub niniejszą SWZ do oświadczeń i dokumentów składanych przez Wykonawcę w postępowaniu zastosowanie mają w szczególności przepisy rozporządzenia Ministra Rozwoju Pracy i Technologii z dnia 23 grudnia 2020 r. w sprawie podmiotowych środków dowodowych oraz innych dokumentów lub oświadczeń, jakich może żądać zamawiający od wykonawcy oraz rozporządzenia Prezesa Rady Ministrów z dnia 30 grudnia 2020 r. w sprawie sposobu sporządzania i przekazywania informacji oraz wymagań technicznych dla dokumentów elektronicznych oraz środków komunikacji elektronicznej w postępowaniu o udzielenie zamówienia publicznego lub konkursie.</w:t>
      </w:r>
    </w:p>
    <w:p w14:paraId="3C5D9E58" w14:textId="34CC789F" w:rsidR="00C84B01" w:rsidRPr="001922A6" w:rsidRDefault="00C84B01" w:rsidP="008C7E94">
      <w:pPr>
        <w:pBdr>
          <w:bottom w:val="double" w:sz="4" w:space="1" w:color="auto"/>
        </w:pBdr>
        <w:shd w:val="clear" w:color="auto" w:fill="F2CEED" w:themeFill="accent5" w:themeFillTint="33"/>
        <w:spacing w:before="360" w:after="120" w:line="300" w:lineRule="auto"/>
        <w:ind w:left="568" w:hanging="568"/>
        <w:jc w:val="both"/>
        <w:rPr>
          <w:rFonts w:ascii="Times New Roman" w:hAnsi="Times New Roman" w:cs="Times New Roman"/>
        </w:rPr>
      </w:pPr>
      <w:r w:rsidRPr="001922A6">
        <w:rPr>
          <w:rFonts w:ascii="Times New Roman" w:hAnsi="Times New Roman" w:cs="Times New Roman"/>
          <w:b/>
        </w:rPr>
        <w:t>XI.</w:t>
      </w:r>
      <w:r w:rsidRPr="001922A6">
        <w:rPr>
          <w:rFonts w:ascii="Times New Roman" w:hAnsi="Times New Roman" w:cs="Times New Roman"/>
          <w:b/>
        </w:rPr>
        <w:tab/>
      </w:r>
      <w:r w:rsidR="00BF7685" w:rsidRPr="001922A6">
        <w:rPr>
          <w:rFonts w:ascii="Times New Roman" w:hAnsi="Times New Roman" w:cs="Times New Roman"/>
          <w:b/>
        </w:rPr>
        <w:t>POLEGANIE NA ZASOBACH INNYCH PODMIOTÓW</w:t>
      </w:r>
    </w:p>
    <w:p w14:paraId="092B842F" w14:textId="009AC830" w:rsidR="00C84B01" w:rsidRPr="001922A6" w:rsidRDefault="00553C59" w:rsidP="00F5411C">
      <w:pPr>
        <w:pStyle w:val="pkt"/>
        <w:spacing w:before="240" w:after="120" w:line="300" w:lineRule="auto"/>
        <w:ind w:left="426" w:firstLine="0"/>
        <w:rPr>
          <w:rFonts w:eastAsia="Times New Roman"/>
          <w:bCs/>
        </w:rPr>
      </w:pPr>
      <w:r w:rsidRPr="001922A6">
        <w:rPr>
          <w:bCs/>
          <w:sz w:val="22"/>
          <w:szCs w:val="22"/>
        </w:rPr>
        <w:t xml:space="preserve">Nie dotyczy </w:t>
      </w:r>
      <w:r w:rsidR="00F5411C" w:rsidRPr="001922A6">
        <w:rPr>
          <w:bCs/>
          <w:sz w:val="22"/>
          <w:szCs w:val="22"/>
        </w:rPr>
        <w:t xml:space="preserve">- </w:t>
      </w:r>
      <w:r w:rsidR="00033CCC">
        <w:rPr>
          <w:bCs/>
          <w:sz w:val="22"/>
          <w:szCs w:val="22"/>
        </w:rPr>
        <w:t>nie wyznaczono</w:t>
      </w:r>
      <w:r w:rsidR="00033CCC" w:rsidRPr="001922A6">
        <w:rPr>
          <w:bCs/>
          <w:sz w:val="22"/>
          <w:szCs w:val="22"/>
        </w:rPr>
        <w:t xml:space="preserve"> </w:t>
      </w:r>
      <w:r w:rsidR="00F5411C" w:rsidRPr="001922A6">
        <w:rPr>
          <w:bCs/>
          <w:sz w:val="22"/>
          <w:szCs w:val="22"/>
        </w:rPr>
        <w:t>warunków udziału w postępowaniu.</w:t>
      </w:r>
    </w:p>
    <w:p w14:paraId="65EF37AC" w14:textId="2AC18545" w:rsidR="00C84B01" w:rsidRPr="001922A6" w:rsidRDefault="00C84B01" w:rsidP="008C7E94">
      <w:pPr>
        <w:pStyle w:val="Teksttreci40"/>
        <w:pBdr>
          <w:bottom w:val="double" w:sz="4" w:space="1" w:color="auto"/>
        </w:pBdr>
        <w:shd w:val="clear" w:color="auto" w:fill="F2CEED" w:themeFill="accent5" w:themeFillTint="33"/>
        <w:spacing w:before="360" w:after="120" w:line="300" w:lineRule="auto"/>
        <w:ind w:left="568" w:right="23" w:hanging="568"/>
        <w:rPr>
          <w:rFonts w:ascii="Times New Roman" w:hAnsi="Times New Roman" w:cs="Times New Roman"/>
          <w:b/>
          <w:sz w:val="22"/>
          <w:szCs w:val="22"/>
        </w:rPr>
      </w:pPr>
      <w:r w:rsidRPr="001922A6">
        <w:rPr>
          <w:rFonts w:ascii="Times New Roman" w:hAnsi="Times New Roman" w:cs="Times New Roman"/>
          <w:b/>
          <w:sz w:val="22"/>
          <w:szCs w:val="22"/>
        </w:rPr>
        <w:lastRenderedPageBreak/>
        <w:t>XII.</w:t>
      </w:r>
      <w:r w:rsidRPr="001922A6">
        <w:rPr>
          <w:rFonts w:ascii="Times New Roman" w:hAnsi="Times New Roman" w:cs="Times New Roman"/>
          <w:b/>
          <w:sz w:val="22"/>
          <w:szCs w:val="22"/>
        </w:rPr>
        <w:tab/>
      </w:r>
      <w:r w:rsidR="00BF7685" w:rsidRPr="001922A6">
        <w:rPr>
          <w:rFonts w:ascii="Times New Roman" w:hAnsi="Times New Roman" w:cs="Times New Roman"/>
          <w:b/>
          <w:sz w:val="22"/>
          <w:szCs w:val="22"/>
        </w:rPr>
        <w:t>INFORMACJA DLA WYKONAWCÓW WSPÓLNIE UBIEGAJĄCYCH SIĘ O UDZIELENIE ZAMÓWIENIA (SPÓŁKI CYWILNE/ KONSORCJA)</w:t>
      </w:r>
    </w:p>
    <w:p w14:paraId="2537A5BE" w14:textId="77777777" w:rsidR="00C84B01" w:rsidRPr="001922A6" w:rsidRDefault="00C84B01" w:rsidP="008C7E94">
      <w:pPr>
        <w:pStyle w:val="pkt"/>
        <w:spacing w:before="240" w:after="120" w:line="300" w:lineRule="auto"/>
        <w:ind w:left="426" w:hanging="426"/>
        <w:rPr>
          <w:sz w:val="22"/>
          <w:szCs w:val="22"/>
        </w:rPr>
      </w:pPr>
      <w:r w:rsidRPr="001922A6">
        <w:rPr>
          <w:bCs/>
          <w:sz w:val="22"/>
          <w:szCs w:val="22"/>
        </w:rPr>
        <w:t>1.</w:t>
      </w:r>
      <w:r w:rsidRPr="001922A6">
        <w:rPr>
          <w:bCs/>
          <w:sz w:val="22"/>
          <w:szCs w:val="22"/>
        </w:rPr>
        <w:tab/>
        <w:t>Wykonawcy mogą wspólnie ubiegać się o udzielenie zamówienia. w takim przypadku</w:t>
      </w:r>
      <w:r w:rsidRPr="001922A6">
        <w:rPr>
          <w:sz w:val="22"/>
          <w:szCs w:val="22"/>
        </w:rPr>
        <w:t xml:space="preserve"> Wykonawcy ustanawiają pełnomocnika do reprezentowania ich w postępowaniu albo do reprezentowania i zawarcia umowy w sprawie zamówienia publicznego. Pełnomocnictwo</w:t>
      </w:r>
      <w:r w:rsidRPr="001922A6">
        <w:rPr>
          <w:b/>
          <w:sz w:val="22"/>
          <w:szCs w:val="22"/>
        </w:rPr>
        <w:t xml:space="preserve"> </w:t>
      </w:r>
      <w:r w:rsidRPr="001922A6">
        <w:rPr>
          <w:sz w:val="22"/>
          <w:szCs w:val="22"/>
        </w:rPr>
        <w:t xml:space="preserve">winno być załączone do oferty. </w:t>
      </w:r>
    </w:p>
    <w:p w14:paraId="62DE1ED9" w14:textId="17F3C8FA" w:rsidR="00C84B01" w:rsidRPr="001922A6" w:rsidRDefault="00C84B01" w:rsidP="008C7E94">
      <w:pPr>
        <w:pStyle w:val="pkt"/>
        <w:spacing w:before="0" w:after="120" w:line="300" w:lineRule="auto"/>
        <w:ind w:left="426" w:hanging="426"/>
        <w:rPr>
          <w:sz w:val="22"/>
          <w:szCs w:val="22"/>
        </w:rPr>
      </w:pPr>
      <w:r w:rsidRPr="001922A6">
        <w:rPr>
          <w:bCs/>
          <w:sz w:val="22"/>
          <w:szCs w:val="22"/>
        </w:rPr>
        <w:t>2.</w:t>
      </w:r>
      <w:r w:rsidRPr="001922A6">
        <w:rPr>
          <w:bCs/>
          <w:sz w:val="22"/>
          <w:szCs w:val="22"/>
        </w:rPr>
        <w:tab/>
      </w:r>
      <w:r w:rsidRPr="001922A6">
        <w:rPr>
          <w:sz w:val="22"/>
          <w:szCs w:val="22"/>
        </w:rPr>
        <w:t>W przypadku Wykonawców wspólnie ubiegających się o udzielenie zamówienia, oświadczenia, o których mowa w </w:t>
      </w:r>
      <w:r w:rsidRPr="001922A6">
        <w:rPr>
          <w:b/>
          <w:bCs/>
          <w:sz w:val="22"/>
          <w:szCs w:val="22"/>
        </w:rPr>
        <w:t xml:space="preserve">Rozdziale X ust. </w:t>
      </w:r>
      <w:r w:rsidR="008A0FF1" w:rsidRPr="001922A6">
        <w:rPr>
          <w:b/>
          <w:bCs/>
          <w:sz w:val="22"/>
          <w:szCs w:val="22"/>
        </w:rPr>
        <w:t>2</w:t>
      </w:r>
      <w:r w:rsidRPr="001922A6">
        <w:rPr>
          <w:sz w:val="22"/>
          <w:szCs w:val="22"/>
        </w:rPr>
        <w:t xml:space="preserve"> SWZ, składa każdy z Wykonawców. Oświadczenia te potwierdzają brak podstaw wykluczenia oraz spełnianie warunków udziału w zakresie, w jakim każdy z Wykonawców wykazuje spełnianie warunków udziału w postępowaniu.</w:t>
      </w:r>
    </w:p>
    <w:p w14:paraId="7E5246D7" w14:textId="08EDDD22" w:rsidR="00C84B01" w:rsidRPr="001922A6" w:rsidRDefault="00C84B01" w:rsidP="008C7E94">
      <w:pPr>
        <w:pStyle w:val="pkt"/>
        <w:spacing w:before="0" w:after="120" w:line="300" w:lineRule="auto"/>
        <w:ind w:left="426" w:hanging="426"/>
        <w:rPr>
          <w:sz w:val="22"/>
          <w:szCs w:val="22"/>
        </w:rPr>
      </w:pPr>
      <w:r w:rsidRPr="001922A6">
        <w:rPr>
          <w:bCs/>
          <w:sz w:val="22"/>
          <w:szCs w:val="22"/>
        </w:rPr>
        <w:t>3.</w:t>
      </w:r>
      <w:r w:rsidRPr="001922A6">
        <w:rPr>
          <w:bCs/>
          <w:sz w:val="22"/>
          <w:szCs w:val="22"/>
        </w:rPr>
        <w:tab/>
      </w:r>
      <w:r w:rsidRPr="001922A6">
        <w:rPr>
          <w:sz w:val="22"/>
          <w:szCs w:val="22"/>
        </w:rPr>
        <w:t>Wykonawcy wspólnie ubiegający się o udzielenie zamówienia dołączają do oferty oświadczenie, z którego wynika, które dostawy</w:t>
      </w:r>
      <w:r w:rsidR="008A0FF1" w:rsidRPr="001922A6">
        <w:rPr>
          <w:sz w:val="22"/>
          <w:szCs w:val="22"/>
        </w:rPr>
        <w:t>/usługi</w:t>
      </w:r>
      <w:r w:rsidRPr="001922A6">
        <w:rPr>
          <w:sz w:val="22"/>
          <w:szCs w:val="22"/>
        </w:rPr>
        <w:t xml:space="preserve"> wykonają poszczególni Wykonawcy.</w:t>
      </w:r>
    </w:p>
    <w:p w14:paraId="576D72D3" w14:textId="77777777" w:rsidR="00C84B01" w:rsidRPr="001922A6" w:rsidRDefault="00C84B01" w:rsidP="008C7E94">
      <w:pPr>
        <w:pBdr>
          <w:bottom w:val="double" w:sz="4" w:space="1" w:color="auto"/>
        </w:pBdr>
        <w:shd w:val="clear" w:color="auto" w:fill="F2CEED" w:themeFill="accent5" w:themeFillTint="33"/>
        <w:spacing w:before="360" w:after="120" w:line="300" w:lineRule="auto"/>
        <w:ind w:left="568" w:right="91" w:hanging="568"/>
        <w:jc w:val="both"/>
        <w:rPr>
          <w:rFonts w:ascii="Times New Roman" w:hAnsi="Times New Roman" w:cs="Times New Roman"/>
          <w:b/>
          <w:bCs/>
        </w:rPr>
      </w:pPr>
      <w:bookmarkStart w:id="3" w:name="bookmark11"/>
      <w:r w:rsidRPr="001922A6">
        <w:rPr>
          <w:rFonts w:ascii="Times New Roman" w:hAnsi="Times New Roman" w:cs="Times New Roman"/>
          <w:b/>
          <w:bCs/>
        </w:rPr>
        <w:t>XIII.</w:t>
      </w:r>
      <w:r w:rsidRPr="001922A6">
        <w:rPr>
          <w:rFonts w:ascii="Times New Roman" w:hAnsi="Times New Roman" w:cs="Times New Roman"/>
          <w:b/>
          <w:bCs/>
        </w:rPr>
        <w:tab/>
        <w:t xml:space="preserve">SPOSÓB KOMUNIKACJI ORAZ </w:t>
      </w:r>
      <w:bookmarkEnd w:id="3"/>
      <w:r w:rsidRPr="001922A6">
        <w:rPr>
          <w:rFonts w:ascii="Times New Roman" w:hAnsi="Times New Roman" w:cs="Times New Roman"/>
          <w:b/>
          <w:bCs/>
        </w:rPr>
        <w:t>WYJAŚNIENIA TREŚCI SWZ</w:t>
      </w:r>
    </w:p>
    <w:p w14:paraId="1CDAE8B6" w14:textId="62A3698B" w:rsidR="00C84B01" w:rsidRPr="001922A6" w:rsidRDefault="00C84B01" w:rsidP="008C7E94">
      <w:pPr>
        <w:pStyle w:val="pkt"/>
        <w:spacing w:before="240" w:after="120" w:line="300" w:lineRule="auto"/>
        <w:ind w:left="426" w:hanging="426"/>
        <w:rPr>
          <w:bCs/>
          <w:sz w:val="22"/>
          <w:szCs w:val="22"/>
        </w:rPr>
      </w:pPr>
      <w:r w:rsidRPr="001922A6">
        <w:rPr>
          <w:rFonts w:eastAsia="Times New Roman"/>
          <w:bCs/>
          <w:sz w:val="22"/>
          <w:szCs w:val="22"/>
        </w:rPr>
        <w:t>1.</w:t>
      </w:r>
      <w:r w:rsidRPr="001922A6">
        <w:rPr>
          <w:rFonts w:eastAsia="Times New Roman"/>
          <w:bCs/>
          <w:sz w:val="22"/>
          <w:szCs w:val="22"/>
        </w:rPr>
        <w:tab/>
      </w:r>
      <w:r w:rsidRPr="001922A6">
        <w:rPr>
          <w:bCs/>
          <w:sz w:val="22"/>
          <w:szCs w:val="22"/>
        </w:rPr>
        <w:t xml:space="preserve">Komunikacja w postępowaniu o udzielenie zamówienia, w tym składanie ofert, wniosków o dopuszczenie do udziału w postępowaniu lub konkursie, wymiana informacji oraz przekazywanie dokumentów lub oświadczeń między zamawiającym a wykonawcą, z uwzględnieniem wyjątków określonych w ustawie PZP, odbywa się przy użyciu środków komunikacji elektronicznej. Przez środki komunikacji elektronicznej rozumie się środki komunikacji elektronicznej zdefiniowane w ustawie z dnia 18 lipca 2002 r. o świadczeniu usług drogą elektroniczną (Dz. U. z 2019 r. poz. 123 i 730). </w:t>
      </w:r>
    </w:p>
    <w:p w14:paraId="151E62B7" w14:textId="7B853A50" w:rsidR="00C84B01" w:rsidRPr="001922A6" w:rsidRDefault="00C84B01" w:rsidP="008C7E94">
      <w:pPr>
        <w:pStyle w:val="pkt"/>
        <w:spacing w:before="0" w:after="120" w:line="300" w:lineRule="auto"/>
        <w:ind w:left="426" w:hanging="426"/>
        <w:rPr>
          <w:bCs/>
          <w:sz w:val="22"/>
          <w:szCs w:val="22"/>
        </w:rPr>
      </w:pPr>
      <w:r w:rsidRPr="001922A6">
        <w:rPr>
          <w:rFonts w:eastAsia="Times New Roman"/>
          <w:bCs/>
          <w:sz w:val="22"/>
          <w:szCs w:val="22"/>
        </w:rPr>
        <w:t>2.</w:t>
      </w:r>
      <w:r w:rsidRPr="001922A6">
        <w:rPr>
          <w:rFonts w:eastAsia="Times New Roman"/>
          <w:bCs/>
          <w:sz w:val="22"/>
          <w:szCs w:val="22"/>
        </w:rPr>
        <w:tab/>
      </w:r>
      <w:r w:rsidRPr="001922A6">
        <w:rPr>
          <w:bCs/>
          <w:sz w:val="22"/>
          <w:szCs w:val="22"/>
        </w:rPr>
        <w:t xml:space="preserve">Ofertę oraz załączniki, oświadczenia, o których mowa w art. 125 ust. 1 PZP, </w:t>
      </w:r>
      <w:r w:rsidRPr="001922A6">
        <w:rPr>
          <w:sz w:val="22"/>
          <w:szCs w:val="22"/>
        </w:rPr>
        <w:t>pełnomocnictwa</w:t>
      </w:r>
      <w:r w:rsidRPr="001922A6">
        <w:rPr>
          <w:bCs/>
          <w:sz w:val="22"/>
          <w:szCs w:val="22"/>
        </w:rPr>
        <w:t>, zasoby sporządza się w postaci elektronicznej, w ogólnie dostępnych formatach danych, w szczególności w formatach .pdf, .doc, .docx, rtf,odt, xades. Ofertę, a także oświadczeni</w:t>
      </w:r>
      <w:r w:rsidR="00380A6F" w:rsidRPr="001922A6">
        <w:rPr>
          <w:bCs/>
          <w:sz w:val="22"/>
          <w:szCs w:val="22"/>
        </w:rPr>
        <w:t>a i</w:t>
      </w:r>
      <w:r w:rsidR="006605C1" w:rsidRPr="001922A6">
        <w:rPr>
          <w:bCs/>
          <w:sz w:val="22"/>
          <w:szCs w:val="22"/>
        </w:rPr>
        <w:t> </w:t>
      </w:r>
      <w:r w:rsidR="00380A6F" w:rsidRPr="001922A6">
        <w:rPr>
          <w:bCs/>
          <w:sz w:val="22"/>
          <w:szCs w:val="22"/>
        </w:rPr>
        <w:t>dokumenty</w:t>
      </w:r>
      <w:r w:rsidRPr="001922A6">
        <w:rPr>
          <w:bCs/>
          <w:sz w:val="22"/>
          <w:szCs w:val="22"/>
        </w:rPr>
        <w:t xml:space="preserve"> o jaki</w:t>
      </w:r>
      <w:r w:rsidR="00380A6F" w:rsidRPr="001922A6">
        <w:rPr>
          <w:bCs/>
          <w:sz w:val="22"/>
          <w:szCs w:val="22"/>
        </w:rPr>
        <w:t>ch</w:t>
      </w:r>
      <w:r w:rsidRPr="001922A6">
        <w:rPr>
          <w:bCs/>
          <w:sz w:val="22"/>
          <w:szCs w:val="22"/>
        </w:rPr>
        <w:t xml:space="preserve"> mowa w </w:t>
      </w:r>
      <w:r w:rsidRPr="001922A6">
        <w:rPr>
          <w:b/>
          <w:sz w:val="22"/>
          <w:szCs w:val="22"/>
        </w:rPr>
        <w:t xml:space="preserve">Rozdziale X ust. </w:t>
      </w:r>
      <w:r w:rsidR="00380A6F" w:rsidRPr="001922A6">
        <w:rPr>
          <w:b/>
          <w:sz w:val="22"/>
          <w:szCs w:val="22"/>
        </w:rPr>
        <w:t>2-4</w:t>
      </w:r>
      <w:r w:rsidRPr="001922A6">
        <w:rPr>
          <w:b/>
          <w:sz w:val="22"/>
          <w:szCs w:val="22"/>
        </w:rPr>
        <w:t xml:space="preserve"> </w:t>
      </w:r>
      <w:r w:rsidRPr="001922A6">
        <w:rPr>
          <w:bCs/>
          <w:sz w:val="22"/>
          <w:szCs w:val="22"/>
        </w:rPr>
        <w:t xml:space="preserve">SWZ składa się, pod rygorem nieważności, w formie elektronicznej lub w postaci elektronicznej opatrzonej podpisem zaufanym lub podpisem osobistym. </w:t>
      </w:r>
    </w:p>
    <w:p w14:paraId="49BDBCBA" w14:textId="77777777" w:rsidR="00C84B01" w:rsidRPr="001922A6" w:rsidRDefault="00C84B01" w:rsidP="008C7E94">
      <w:pPr>
        <w:pStyle w:val="pkt"/>
        <w:spacing w:before="0" w:after="120" w:line="300" w:lineRule="auto"/>
        <w:ind w:left="426" w:hanging="426"/>
        <w:rPr>
          <w:sz w:val="22"/>
          <w:szCs w:val="22"/>
        </w:rPr>
      </w:pPr>
      <w:r w:rsidRPr="001922A6">
        <w:rPr>
          <w:rFonts w:eastAsia="Times New Roman"/>
          <w:bCs/>
          <w:sz w:val="22"/>
          <w:szCs w:val="22"/>
        </w:rPr>
        <w:t>3.</w:t>
      </w:r>
      <w:r w:rsidRPr="001922A6">
        <w:rPr>
          <w:rFonts w:eastAsia="Times New Roman"/>
          <w:bCs/>
          <w:sz w:val="22"/>
          <w:szCs w:val="22"/>
        </w:rPr>
        <w:tab/>
      </w:r>
      <w:r w:rsidRPr="001922A6">
        <w:rPr>
          <w:sz w:val="22"/>
          <w:szCs w:val="22"/>
        </w:rPr>
        <w:t>Zawiadomienia, oświadczenia, wnioski lub informacje Wykonawcy przekazują:</w:t>
      </w:r>
    </w:p>
    <w:p w14:paraId="0EFE18E5" w14:textId="77777777" w:rsidR="00C84B01" w:rsidRPr="001922A6" w:rsidRDefault="00C84B01" w:rsidP="008C7E94">
      <w:pPr>
        <w:spacing w:after="120" w:line="300" w:lineRule="auto"/>
        <w:ind w:left="709" w:right="92" w:hanging="283"/>
        <w:jc w:val="both"/>
        <w:rPr>
          <w:rFonts w:ascii="Times New Roman" w:hAnsi="Times New Roman" w:cs="Times New Roman"/>
        </w:rPr>
      </w:pPr>
      <w:r w:rsidRPr="001922A6">
        <w:rPr>
          <w:rFonts w:ascii="Times New Roman" w:hAnsi="Times New Roman" w:cs="Times New Roman"/>
          <w:b/>
        </w:rPr>
        <w:t>1)</w:t>
      </w:r>
      <w:r w:rsidRPr="001922A6">
        <w:rPr>
          <w:rFonts w:ascii="Times New Roman" w:hAnsi="Times New Roman" w:cs="Times New Roman"/>
          <w:b/>
        </w:rPr>
        <w:tab/>
      </w:r>
      <w:r w:rsidRPr="001922A6">
        <w:rPr>
          <w:rFonts w:ascii="Times New Roman" w:hAnsi="Times New Roman" w:cs="Times New Roman"/>
        </w:rPr>
        <w:t xml:space="preserve">drogą elektroniczną: </w:t>
      </w:r>
      <w:hyperlink r:id="rId13" w:history="1">
        <w:r w:rsidRPr="001922A6">
          <w:rPr>
            <w:rFonts w:ascii="Times New Roman" w:eastAsia="Times New Roman" w:hAnsi="Times New Roman" w:cs="Times New Roman"/>
            <w:u w:val="single"/>
          </w:rPr>
          <w:t>zp@aotm.gov.pl</w:t>
        </w:r>
      </w:hyperlink>
      <w:r w:rsidRPr="001922A6">
        <w:rPr>
          <w:rFonts w:ascii="Times New Roman" w:hAnsi="Times New Roman" w:cs="Times New Roman"/>
        </w:rPr>
        <w:t>;</w:t>
      </w:r>
    </w:p>
    <w:p w14:paraId="450DBD31" w14:textId="77777777" w:rsidR="00C84B01" w:rsidRPr="001922A6" w:rsidRDefault="00C84B01" w:rsidP="008C7E94">
      <w:pPr>
        <w:spacing w:after="120" w:line="300" w:lineRule="auto"/>
        <w:ind w:left="709" w:right="92" w:hanging="283"/>
        <w:jc w:val="both"/>
        <w:rPr>
          <w:rFonts w:ascii="Times New Roman" w:hAnsi="Times New Roman" w:cs="Times New Roman"/>
          <w:b/>
          <w:u w:val="single"/>
        </w:rPr>
      </w:pPr>
      <w:r w:rsidRPr="001922A6">
        <w:rPr>
          <w:rFonts w:ascii="Times New Roman" w:hAnsi="Times New Roman" w:cs="Times New Roman"/>
          <w:b/>
        </w:rPr>
        <w:t>2)</w:t>
      </w:r>
      <w:r w:rsidRPr="001922A6">
        <w:rPr>
          <w:rFonts w:ascii="Times New Roman" w:hAnsi="Times New Roman" w:cs="Times New Roman"/>
          <w:b/>
        </w:rPr>
        <w:tab/>
      </w:r>
      <w:r w:rsidRPr="001922A6">
        <w:rPr>
          <w:rFonts w:ascii="Times New Roman" w:hAnsi="Times New Roman" w:cs="Times New Roman"/>
        </w:rPr>
        <w:t>poprzez Platformę, dostępną pod adresem: www</w:t>
      </w:r>
      <w:r w:rsidRPr="001922A6">
        <w:rPr>
          <w:rStyle w:val="czeinternetowe"/>
          <w:rFonts w:ascii="Times New Roman" w:hAnsi="Times New Roman"/>
          <w:b/>
          <w:color w:val="auto"/>
        </w:rPr>
        <w:t xml:space="preserve"> </w:t>
      </w:r>
      <w:bookmarkStart w:id="4" w:name="_Hlk61358775"/>
      <w:bookmarkStart w:id="5" w:name="_Hlk68094822"/>
      <w:r w:rsidRPr="001922A6">
        <w:rPr>
          <w:rStyle w:val="czeinternetowe"/>
          <w:rFonts w:ascii="Times New Roman" w:hAnsi="Times New Roman"/>
          <w:b/>
          <w:color w:val="auto"/>
        </w:rPr>
        <w:fldChar w:fldCharType="begin"/>
      </w:r>
      <w:r w:rsidRPr="001922A6">
        <w:rPr>
          <w:rStyle w:val="czeinternetowe"/>
          <w:rFonts w:ascii="Times New Roman" w:hAnsi="Times New Roman"/>
          <w:b/>
          <w:color w:val="auto"/>
        </w:rPr>
        <w:instrText xml:space="preserve"> HYPERLINK "https://aotm.eb2b.com.pl/" </w:instrText>
      </w:r>
      <w:r w:rsidRPr="001922A6">
        <w:rPr>
          <w:rStyle w:val="czeinternetowe"/>
          <w:rFonts w:ascii="Times New Roman" w:hAnsi="Times New Roman"/>
          <w:b/>
          <w:color w:val="auto"/>
        </w:rPr>
      </w:r>
      <w:r w:rsidRPr="001922A6">
        <w:rPr>
          <w:rStyle w:val="czeinternetowe"/>
          <w:rFonts w:ascii="Times New Roman" w:hAnsi="Times New Roman"/>
          <w:b/>
          <w:color w:val="auto"/>
        </w:rPr>
        <w:fldChar w:fldCharType="separate"/>
      </w:r>
      <w:r w:rsidRPr="001922A6">
        <w:rPr>
          <w:rStyle w:val="Hipercze"/>
          <w:rFonts w:ascii="Times New Roman" w:hAnsi="Times New Roman"/>
          <w:color w:val="auto"/>
        </w:rPr>
        <w:t>https://aotm.eb2b.com.pl/</w:t>
      </w:r>
      <w:r w:rsidRPr="001922A6">
        <w:rPr>
          <w:rStyle w:val="czeinternetowe"/>
          <w:rFonts w:ascii="Times New Roman" w:hAnsi="Times New Roman"/>
          <w:b/>
          <w:color w:val="auto"/>
        </w:rPr>
        <w:fldChar w:fldCharType="end"/>
      </w:r>
      <w:bookmarkEnd w:id="4"/>
    </w:p>
    <w:bookmarkEnd w:id="5"/>
    <w:p w14:paraId="3B1FDCE3" w14:textId="42991E51" w:rsidR="00C84B01" w:rsidRPr="001922A6" w:rsidRDefault="00C84B01" w:rsidP="008C7E94">
      <w:pPr>
        <w:pStyle w:val="pkt"/>
        <w:spacing w:before="0" w:after="120" w:line="300" w:lineRule="auto"/>
        <w:ind w:left="426" w:hanging="426"/>
        <w:rPr>
          <w:snapToGrid w:val="0"/>
          <w:sz w:val="22"/>
          <w:szCs w:val="22"/>
          <w:lang w:eastAsia="en-US"/>
        </w:rPr>
      </w:pPr>
      <w:r w:rsidRPr="001922A6">
        <w:rPr>
          <w:rFonts w:eastAsia="Times New Roman"/>
          <w:bCs/>
          <w:sz w:val="22"/>
          <w:szCs w:val="22"/>
        </w:rPr>
        <w:t>4.</w:t>
      </w:r>
      <w:r w:rsidRPr="001922A6">
        <w:rPr>
          <w:rFonts w:eastAsia="Times New Roman"/>
          <w:bCs/>
          <w:sz w:val="22"/>
          <w:szCs w:val="22"/>
        </w:rPr>
        <w:tab/>
      </w:r>
      <w:r w:rsidRPr="001922A6">
        <w:rPr>
          <w:sz w:val="22"/>
          <w:szCs w:val="22"/>
        </w:rPr>
        <w:t>Rejestracja</w:t>
      </w:r>
      <w:r w:rsidRPr="001922A6">
        <w:rPr>
          <w:bCs/>
          <w:sz w:val="22"/>
          <w:szCs w:val="22"/>
        </w:rPr>
        <w:t xml:space="preserve"> na Platformie, w tym złożenie oferty w formie elektronicznej, wymaga aby Wykonawca </w:t>
      </w:r>
      <w:r w:rsidRPr="001922A6">
        <w:rPr>
          <w:rFonts w:eastAsia="Times New Roman"/>
          <w:snapToGrid w:val="0"/>
          <w:sz w:val="22"/>
          <w:szCs w:val="22"/>
          <w:lang w:eastAsia="en-US"/>
        </w:rPr>
        <w:t>zamierzający wziąć udział w postępowaniu o udzielenie zamówienia publicznego posiadał konto na Platformie Zakupowej. Zarejestrowanie i utrzymywanie konta na Platformie Zakupowej oraz korzystanie z Platformy jest bezpłatne.</w:t>
      </w:r>
      <w:r w:rsidRPr="001922A6">
        <w:rPr>
          <w:snapToGrid w:val="0"/>
          <w:sz w:val="22"/>
          <w:szCs w:val="22"/>
          <w:lang w:eastAsia="en-US"/>
        </w:rPr>
        <w:t xml:space="preserve"> </w:t>
      </w:r>
      <w:r w:rsidRPr="001922A6">
        <w:rPr>
          <w:snapToGrid w:val="0"/>
          <w:sz w:val="22"/>
          <w:szCs w:val="22"/>
        </w:rPr>
        <w:t xml:space="preserve">Wymagania techniczne i organizacyjne korzystania z Platformy Zakupowej określa Regulamin Platformy Zakupowej (dostępny pod adresem internetowym </w:t>
      </w:r>
      <w:hyperlink r:id="rId14" w:history="1">
        <w:r w:rsidRPr="001922A6">
          <w:rPr>
            <w:rStyle w:val="Hipercze"/>
            <w:color w:val="auto"/>
            <w:sz w:val="22"/>
            <w:szCs w:val="22"/>
          </w:rPr>
          <w:t>https://aotm.eb2b.com.pl/users/terms</w:t>
        </w:r>
      </w:hyperlink>
      <w:r w:rsidRPr="001922A6">
        <w:rPr>
          <w:sz w:val="22"/>
          <w:szCs w:val="22"/>
        </w:rPr>
        <w:t xml:space="preserve"> </w:t>
      </w:r>
      <w:r w:rsidRPr="001922A6">
        <w:rPr>
          <w:snapToGrid w:val="0"/>
          <w:sz w:val="22"/>
          <w:szCs w:val="22"/>
        </w:rPr>
        <w:t>Wykonawca przystępując do postępowania o udzielenie zamówienia publicznego tj. bezpłatnie rejestrując się lub logując (w</w:t>
      </w:r>
      <w:r w:rsidR="006605C1" w:rsidRPr="001922A6">
        <w:rPr>
          <w:snapToGrid w:val="0"/>
          <w:sz w:val="22"/>
          <w:szCs w:val="22"/>
        </w:rPr>
        <w:t> </w:t>
      </w:r>
      <w:r w:rsidRPr="001922A6">
        <w:rPr>
          <w:snapToGrid w:val="0"/>
          <w:sz w:val="22"/>
          <w:szCs w:val="22"/>
        </w:rPr>
        <w:t>przypadku posiadania konta w Platformie Zakupowej), akceptuje warunki korzystania z Platformy, określone w Regulaminie oraz uznaje go za wiążący.</w:t>
      </w:r>
    </w:p>
    <w:p w14:paraId="5069D35F" w14:textId="77777777" w:rsidR="00C84B01" w:rsidRPr="001922A6" w:rsidRDefault="00C84B01" w:rsidP="008C7E94">
      <w:pPr>
        <w:pStyle w:val="pkt"/>
        <w:spacing w:before="0" w:after="120" w:line="300" w:lineRule="auto"/>
        <w:ind w:left="426" w:hanging="426"/>
        <w:rPr>
          <w:bCs/>
          <w:sz w:val="22"/>
          <w:szCs w:val="22"/>
        </w:rPr>
      </w:pPr>
      <w:r w:rsidRPr="001922A6">
        <w:rPr>
          <w:rFonts w:eastAsia="Times New Roman"/>
          <w:bCs/>
          <w:sz w:val="22"/>
          <w:szCs w:val="22"/>
        </w:rPr>
        <w:lastRenderedPageBreak/>
        <w:t>5.</w:t>
      </w:r>
      <w:r w:rsidRPr="001922A6">
        <w:rPr>
          <w:rFonts w:eastAsia="Times New Roman"/>
          <w:bCs/>
          <w:sz w:val="22"/>
          <w:szCs w:val="22"/>
        </w:rPr>
        <w:tab/>
      </w:r>
      <w:r w:rsidRPr="001922A6">
        <w:rPr>
          <w:bCs/>
          <w:sz w:val="22"/>
          <w:szCs w:val="22"/>
        </w:rPr>
        <w:t>Rejestracja i </w:t>
      </w:r>
      <w:r w:rsidRPr="001922A6">
        <w:rPr>
          <w:sz w:val="22"/>
          <w:szCs w:val="22"/>
        </w:rPr>
        <w:t>korzystanie</w:t>
      </w:r>
      <w:r w:rsidRPr="001922A6">
        <w:rPr>
          <w:bCs/>
          <w:sz w:val="22"/>
          <w:szCs w:val="22"/>
        </w:rPr>
        <w:t xml:space="preserve"> z Platformy, sposób złożenia oferty:</w:t>
      </w:r>
    </w:p>
    <w:p w14:paraId="06DEB45D" w14:textId="77777777" w:rsidR="00C84B01" w:rsidRPr="001922A6" w:rsidRDefault="00C84B01" w:rsidP="008C7E94">
      <w:pPr>
        <w:widowControl w:val="0"/>
        <w:autoSpaceDE w:val="0"/>
        <w:autoSpaceDN w:val="0"/>
        <w:adjustRightInd w:val="0"/>
        <w:spacing w:after="120" w:line="300" w:lineRule="auto"/>
        <w:ind w:left="851" w:hanging="425"/>
        <w:jc w:val="both"/>
        <w:rPr>
          <w:rFonts w:ascii="Times New Roman" w:eastAsia="Times New Roman" w:hAnsi="Times New Roman" w:cs="Times New Roman"/>
          <w:snapToGrid w:val="0"/>
        </w:rPr>
      </w:pPr>
      <w:r w:rsidRPr="001922A6">
        <w:rPr>
          <w:rFonts w:ascii="Times New Roman" w:eastAsia="Times New Roman" w:hAnsi="Times New Roman" w:cs="Times New Roman"/>
          <w:snapToGrid w:val="0"/>
        </w:rPr>
        <w:t>1)</w:t>
      </w:r>
      <w:r w:rsidRPr="001922A6">
        <w:rPr>
          <w:rFonts w:ascii="Times New Roman" w:eastAsia="Times New Roman" w:hAnsi="Times New Roman" w:cs="Times New Roman"/>
          <w:snapToGrid w:val="0"/>
        </w:rPr>
        <w:tab/>
        <w:t>w zakładce „Postępowania”, dalej „Lista postępowań otwartych” wykonawca wybiera niniejsze postępowanie oraz korzystając z polecenia „Zgłoś się do udziału w postępowaniu” przechodzi odpowiednio do Formularza rejestracyjnego – w przypadku, kiedy wykonawca nie posiada konta na Platformie, lub panelu logowania użytkownika do Systemu w przypadku posiadania konta na Platformie;</w:t>
      </w:r>
    </w:p>
    <w:p w14:paraId="28BA06E3" w14:textId="77777777" w:rsidR="00C84B01" w:rsidRPr="001922A6" w:rsidRDefault="00C84B01" w:rsidP="008C7E94">
      <w:pPr>
        <w:widowControl w:val="0"/>
        <w:autoSpaceDE w:val="0"/>
        <w:autoSpaceDN w:val="0"/>
        <w:adjustRightInd w:val="0"/>
        <w:spacing w:after="120" w:line="300" w:lineRule="auto"/>
        <w:ind w:left="851" w:hanging="425"/>
        <w:jc w:val="both"/>
        <w:rPr>
          <w:rFonts w:ascii="Times New Roman" w:eastAsia="Times New Roman" w:hAnsi="Times New Roman" w:cs="Times New Roman"/>
          <w:snapToGrid w:val="0"/>
          <w:highlight w:val="green"/>
        </w:rPr>
      </w:pPr>
      <w:r w:rsidRPr="001922A6">
        <w:rPr>
          <w:rFonts w:ascii="Times New Roman" w:eastAsia="Times New Roman" w:hAnsi="Times New Roman" w:cs="Times New Roman"/>
          <w:snapToGrid w:val="0"/>
        </w:rPr>
        <w:t>2)</w:t>
      </w:r>
      <w:r w:rsidRPr="001922A6">
        <w:rPr>
          <w:rFonts w:ascii="Times New Roman" w:eastAsia="Times New Roman" w:hAnsi="Times New Roman" w:cs="Times New Roman"/>
          <w:snapToGrid w:val="0"/>
        </w:rPr>
        <w:tab/>
        <w:t>po wypełnieniu formularza rejestracyjnego wykonawca otrzymuje wiadomość elektroniczną (e-mail) informującą, że może dokonać pierwszego logowania do Platformy. Rejestracja nowego konta podlega weryfikacji i akceptacji Operatora, która może potrwać do 24h (8h roboczych).</w:t>
      </w:r>
    </w:p>
    <w:p w14:paraId="03A707AA" w14:textId="77777777" w:rsidR="00C84B01" w:rsidRPr="001922A6" w:rsidRDefault="00C84B01" w:rsidP="008C7E94">
      <w:pPr>
        <w:widowControl w:val="0"/>
        <w:autoSpaceDE w:val="0"/>
        <w:autoSpaceDN w:val="0"/>
        <w:adjustRightInd w:val="0"/>
        <w:spacing w:after="120" w:line="300" w:lineRule="auto"/>
        <w:ind w:left="851" w:hanging="425"/>
        <w:jc w:val="both"/>
        <w:rPr>
          <w:rFonts w:ascii="Times New Roman" w:eastAsia="Times New Roman" w:hAnsi="Times New Roman" w:cs="Times New Roman"/>
          <w:snapToGrid w:val="0"/>
        </w:rPr>
      </w:pPr>
      <w:r w:rsidRPr="001922A6">
        <w:rPr>
          <w:rFonts w:ascii="Times New Roman" w:eastAsia="Times New Roman" w:hAnsi="Times New Roman" w:cs="Times New Roman"/>
          <w:snapToGrid w:val="0"/>
        </w:rPr>
        <w:t>3)</w:t>
      </w:r>
      <w:r w:rsidRPr="001922A6">
        <w:rPr>
          <w:rFonts w:ascii="Times New Roman" w:eastAsia="Times New Roman" w:hAnsi="Times New Roman" w:cs="Times New Roman"/>
          <w:snapToGrid w:val="0"/>
        </w:rPr>
        <w:tab/>
        <w:t>zgłoszenie do postępowania wymaga zalogowania Wykonawcy do Platformy. Po wprowadzeniu danych użytkownika tj. adresu e-mail oraz hasła zgłoszenie jest automatycznie akceptowane przez Platformę;</w:t>
      </w:r>
    </w:p>
    <w:p w14:paraId="39DDA607" w14:textId="60C111BE" w:rsidR="00C84B01" w:rsidRPr="001922A6" w:rsidRDefault="00C84B01" w:rsidP="008C7E94">
      <w:pPr>
        <w:widowControl w:val="0"/>
        <w:autoSpaceDE w:val="0"/>
        <w:autoSpaceDN w:val="0"/>
        <w:adjustRightInd w:val="0"/>
        <w:spacing w:after="120" w:line="300" w:lineRule="auto"/>
        <w:ind w:left="851" w:hanging="425"/>
        <w:jc w:val="both"/>
        <w:rPr>
          <w:rFonts w:ascii="Times New Roman" w:eastAsia="Times New Roman" w:hAnsi="Times New Roman" w:cs="Times New Roman"/>
          <w:snapToGrid w:val="0"/>
        </w:rPr>
      </w:pPr>
      <w:r w:rsidRPr="001922A6">
        <w:rPr>
          <w:rFonts w:ascii="Times New Roman" w:eastAsia="Times New Roman" w:hAnsi="Times New Roman" w:cs="Times New Roman"/>
          <w:snapToGrid w:val="0"/>
        </w:rPr>
        <w:t>4)</w:t>
      </w:r>
      <w:r w:rsidRPr="001922A6">
        <w:rPr>
          <w:rFonts w:ascii="Times New Roman" w:eastAsia="Times New Roman" w:hAnsi="Times New Roman" w:cs="Times New Roman"/>
          <w:snapToGrid w:val="0"/>
        </w:rPr>
        <w:tab/>
        <w:t>W zakładce „Załączniki organizatora” przedmiotowego postępowania dostępna jest dokumentacja postępowania (SWZ oraz pozostałe dokumenty). Pobranie dokumentu następuje po kliknięciu na wybrany załącznik i wciśnięciu polecenia „Pobierz”. w celu pobrania wszystkich załączników jednocześnie należy wybrać polecenie „Pobierz paczkę”, a</w:t>
      </w:r>
      <w:r w:rsidR="006605C1" w:rsidRPr="001922A6">
        <w:rPr>
          <w:rFonts w:ascii="Times New Roman" w:eastAsia="Times New Roman" w:hAnsi="Times New Roman" w:cs="Times New Roman"/>
          <w:snapToGrid w:val="0"/>
        </w:rPr>
        <w:t> </w:t>
      </w:r>
      <w:r w:rsidRPr="001922A6">
        <w:rPr>
          <w:rFonts w:ascii="Times New Roman" w:eastAsia="Times New Roman" w:hAnsi="Times New Roman" w:cs="Times New Roman"/>
          <w:snapToGrid w:val="0"/>
        </w:rPr>
        <w:t>następnie „Pobierz wszystkie załączniki organizatora”.</w:t>
      </w:r>
    </w:p>
    <w:p w14:paraId="073726E6" w14:textId="77777777" w:rsidR="00C84B01" w:rsidRPr="001922A6" w:rsidRDefault="00C84B01" w:rsidP="008C7E94">
      <w:pPr>
        <w:widowControl w:val="0"/>
        <w:autoSpaceDE w:val="0"/>
        <w:autoSpaceDN w:val="0"/>
        <w:adjustRightInd w:val="0"/>
        <w:spacing w:after="120" w:line="300" w:lineRule="auto"/>
        <w:ind w:left="851" w:hanging="425"/>
        <w:jc w:val="both"/>
        <w:rPr>
          <w:rFonts w:ascii="Times New Roman" w:eastAsia="Times New Roman" w:hAnsi="Times New Roman" w:cs="Times New Roman"/>
          <w:snapToGrid w:val="0"/>
        </w:rPr>
      </w:pPr>
      <w:r w:rsidRPr="001922A6">
        <w:rPr>
          <w:rFonts w:ascii="Times New Roman" w:eastAsia="Times New Roman" w:hAnsi="Times New Roman" w:cs="Times New Roman"/>
          <w:snapToGrid w:val="0"/>
        </w:rPr>
        <w:t>5)</w:t>
      </w:r>
      <w:r w:rsidRPr="001922A6">
        <w:rPr>
          <w:rFonts w:ascii="Times New Roman" w:eastAsia="Times New Roman" w:hAnsi="Times New Roman" w:cs="Times New Roman"/>
          <w:snapToGrid w:val="0"/>
        </w:rPr>
        <w:tab/>
        <w:t>Zaleca się, aby Wykonawca na bieżąco śledził (sugerujemy codziennie) zmiany jakich w trakcie postępowania może dokonać Zamawiający. Zalecenie dotyczy również informacji jakie Zamawiający kieruje do Wykonawców po zakończeniu składania ofert.</w:t>
      </w:r>
    </w:p>
    <w:p w14:paraId="69DBFC8D" w14:textId="77777777" w:rsidR="00C84B01" w:rsidRPr="001922A6" w:rsidRDefault="00C84B01" w:rsidP="008C7E94">
      <w:pPr>
        <w:widowControl w:val="0"/>
        <w:autoSpaceDE w:val="0"/>
        <w:autoSpaceDN w:val="0"/>
        <w:adjustRightInd w:val="0"/>
        <w:spacing w:after="120" w:line="300" w:lineRule="auto"/>
        <w:ind w:left="851" w:hanging="425"/>
        <w:jc w:val="both"/>
        <w:rPr>
          <w:rFonts w:ascii="Times New Roman" w:eastAsia="Times New Roman" w:hAnsi="Times New Roman" w:cs="Times New Roman"/>
          <w:snapToGrid w:val="0"/>
        </w:rPr>
      </w:pPr>
      <w:r w:rsidRPr="001922A6">
        <w:rPr>
          <w:rFonts w:ascii="Times New Roman" w:eastAsia="Times New Roman" w:hAnsi="Times New Roman" w:cs="Times New Roman"/>
          <w:snapToGrid w:val="0"/>
        </w:rPr>
        <w:t>6)</w:t>
      </w:r>
      <w:r w:rsidRPr="001922A6">
        <w:rPr>
          <w:rFonts w:ascii="Times New Roman" w:eastAsia="Times New Roman" w:hAnsi="Times New Roman" w:cs="Times New Roman"/>
          <w:snapToGrid w:val="0"/>
        </w:rPr>
        <w:tab/>
        <w:t>Wszelkie dokumenty, oświadczenia, informacje, o których mowa w SWZ, należy wczytać jako załączniki na Platformie, według Instrukcji korzystania z Platformy, dostępnej dla zalogowanych użytkowników w zakładce „Pomoc” – „Instrukcje”.</w:t>
      </w:r>
    </w:p>
    <w:p w14:paraId="37749380" w14:textId="77777777" w:rsidR="00C84B01" w:rsidRPr="001922A6" w:rsidRDefault="00C84B01" w:rsidP="008C7E94">
      <w:pPr>
        <w:widowControl w:val="0"/>
        <w:autoSpaceDE w:val="0"/>
        <w:autoSpaceDN w:val="0"/>
        <w:adjustRightInd w:val="0"/>
        <w:spacing w:after="120" w:line="300" w:lineRule="auto"/>
        <w:ind w:left="851" w:hanging="425"/>
        <w:jc w:val="both"/>
        <w:rPr>
          <w:rFonts w:ascii="Times New Roman" w:eastAsia="Times New Roman" w:hAnsi="Times New Roman" w:cs="Times New Roman"/>
          <w:snapToGrid w:val="0"/>
        </w:rPr>
      </w:pPr>
      <w:r w:rsidRPr="001922A6">
        <w:rPr>
          <w:rFonts w:ascii="Times New Roman" w:eastAsia="Times New Roman" w:hAnsi="Times New Roman" w:cs="Times New Roman"/>
          <w:snapToGrid w:val="0"/>
        </w:rPr>
        <w:t>7)</w:t>
      </w:r>
      <w:r w:rsidRPr="001922A6">
        <w:rPr>
          <w:rFonts w:ascii="Times New Roman" w:eastAsia="Times New Roman" w:hAnsi="Times New Roman" w:cs="Times New Roman"/>
          <w:snapToGrid w:val="0"/>
        </w:rPr>
        <w:tab/>
        <w:t>Zamawiający zaleca wczytywanie na Platformę plików w maksymalnym rozmiarze do 250 MB a w przypadku dokumentów podpisanych podpisem zaufanym do 10MB.</w:t>
      </w:r>
    </w:p>
    <w:p w14:paraId="0E4B6D05" w14:textId="77777777" w:rsidR="00C84B01" w:rsidRPr="001922A6" w:rsidRDefault="00C84B01" w:rsidP="008C7E94">
      <w:pPr>
        <w:widowControl w:val="0"/>
        <w:autoSpaceDE w:val="0"/>
        <w:autoSpaceDN w:val="0"/>
        <w:adjustRightInd w:val="0"/>
        <w:spacing w:after="120" w:line="300" w:lineRule="auto"/>
        <w:ind w:left="851" w:hanging="425"/>
        <w:jc w:val="both"/>
        <w:rPr>
          <w:rFonts w:ascii="Times New Roman" w:eastAsia="Times New Roman" w:hAnsi="Times New Roman" w:cs="Times New Roman"/>
          <w:snapToGrid w:val="0"/>
        </w:rPr>
      </w:pPr>
      <w:r w:rsidRPr="001922A6">
        <w:rPr>
          <w:rFonts w:ascii="Times New Roman" w:eastAsia="Times New Roman" w:hAnsi="Times New Roman" w:cs="Times New Roman"/>
          <w:snapToGrid w:val="0"/>
        </w:rPr>
        <w:t>8)</w:t>
      </w:r>
      <w:r w:rsidRPr="001922A6">
        <w:rPr>
          <w:rFonts w:ascii="Times New Roman" w:eastAsia="Times New Roman" w:hAnsi="Times New Roman" w:cs="Times New Roman"/>
          <w:snapToGrid w:val="0"/>
        </w:rPr>
        <w:tab/>
        <w:t>Dokumenty elektroniczne, oświadczenia lub elektroniczne kopie dokumentów lub oświadczeń składające się na ofertę, składane są przez wykonawcę przy użyciu zakładki „Złóż ofertę” w trakcie etapu składania ofert/wniosków.</w:t>
      </w:r>
    </w:p>
    <w:p w14:paraId="7EA21248" w14:textId="77777777" w:rsidR="00C84B01" w:rsidRPr="001922A6" w:rsidRDefault="00C84B01" w:rsidP="008C7E94">
      <w:pPr>
        <w:widowControl w:val="0"/>
        <w:autoSpaceDE w:val="0"/>
        <w:autoSpaceDN w:val="0"/>
        <w:adjustRightInd w:val="0"/>
        <w:spacing w:after="120" w:line="300" w:lineRule="auto"/>
        <w:ind w:left="851" w:hanging="425"/>
        <w:jc w:val="both"/>
        <w:rPr>
          <w:rFonts w:ascii="Times New Roman" w:eastAsia="Times New Roman" w:hAnsi="Times New Roman" w:cs="Times New Roman"/>
          <w:snapToGrid w:val="0"/>
        </w:rPr>
      </w:pPr>
      <w:r w:rsidRPr="001922A6">
        <w:rPr>
          <w:rFonts w:ascii="Times New Roman" w:eastAsia="Times New Roman" w:hAnsi="Times New Roman" w:cs="Times New Roman"/>
          <w:snapToGrid w:val="0"/>
        </w:rPr>
        <w:t>9)</w:t>
      </w:r>
      <w:r w:rsidRPr="001922A6">
        <w:rPr>
          <w:rFonts w:ascii="Times New Roman" w:eastAsia="Times New Roman" w:hAnsi="Times New Roman" w:cs="Times New Roman"/>
          <w:snapToGrid w:val="0"/>
        </w:rPr>
        <w:tab/>
        <w:t>Dokumenty elektroniczne, oświadczenia, uzupełnienia, elektroniczne kopie dokumentów lub oświadczeń składane przez wykonawcę po złożeniu ofert (np. na wezwanie zamawiającego), ewentualne wnioski o wyjaśnienie treści SWZ można składać przy użyciu zakładki „Pytania/informacje”. Ewentualne wnioski o wyjaśnienie treści SWZ, wnioski o przeprowadzenie wizji lokalnej itp., także składane są przy użyciu zakładki „Pytania/informacje”.</w:t>
      </w:r>
    </w:p>
    <w:p w14:paraId="2AA46093" w14:textId="6499B670" w:rsidR="00C84B01" w:rsidRPr="001922A6" w:rsidRDefault="00C84B01" w:rsidP="008C7E94">
      <w:pPr>
        <w:widowControl w:val="0"/>
        <w:autoSpaceDE w:val="0"/>
        <w:autoSpaceDN w:val="0"/>
        <w:adjustRightInd w:val="0"/>
        <w:spacing w:after="120" w:line="300" w:lineRule="auto"/>
        <w:ind w:left="851" w:hanging="425"/>
        <w:jc w:val="both"/>
        <w:rPr>
          <w:rFonts w:ascii="Times New Roman" w:eastAsia="Times New Roman" w:hAnsi="Times New Roman" w:cs="Times New Roman"/>
          <w:snapToGrid w:val="0"/>
        </w:rPr>
      </w:pPr>
      <w:r w:rsidRPr="001922A6">
        <w:rPr>
          <w:rFonts w:ascii="Times New Roman" w:eastAsia="Times New Roman" w:hAnsi="Times New Roman" w:cs="Times New Roman"/>
          <w:snapToGrid w:val="0"/>
        </w:rPr>
        <w:t>10)</w:t>
      </w:r>
      <w:r w:rsidRPr="001922A6">
        <w:rPr>
          <w:rFonts w:ascii="Times New Roman" w:eastAsia="Times New Roman" w:hAnsi="Times New Roman" w:cs="Times New Roman"/>
          <w:snapToGrid w:val="0"/>
        </w:rPr>
        <w:tab/>
        <w:t xml:space="preserve">Zamawiający dopuszcza przesyłanie plików w formatach </w:t>
      </w:r>
      <w:r w:rsidRPr="001922A6">
        <w:rPr>
          <w:rFonts w:ascii="Times New Roman" w:eastAsia="Times New Roman" w:hAnsi="Times New Roman" w:cs="Times New Roman"/>
        </w:rPr>
        <w:t xml:space="preserve">danych określonych w przepisach </w:t>
      </w:r>
      <w:bookmarkStart w:id="6" w:name="_Hlk3213475"/>
      <w:r w:rsidRPr="001922A6">
        <w:rPr>
          <w:rFonts w:ascii="Times New Roman" w:eastAsia="Times New Roman" w:hAnsi="Times New Roman" w:cs="Times New Roman"/>
        </w:rPr>
        <w:t>wydanych na podstawie art. 18 ustawy z dnia 17 lutego 2005 r. o informatyzacji działalności podmiotów realizujących zadania publiczne (t.j. Dz. U. z 2017 r. poz. 570 z późn. zm.), tj.</w:t>
      </w:r>
      <w:r w:rsidR="006605C1" w:rsidRPr="001922A6">
        <w:rPr>
          <w:rFonts w:ascii="Times New Roman" w:eastAsia="Times New Roman" w:hAnsi="Times New Roman" w:cs="Times New Roman"/>
        </w:rPr>
        <w:t> </w:t>
      </w:r>
      <w:r w:rsidRPr="001922A6">
        <w:rPr>
          <w:rFonts w:ascii="Times New Roman" w:eastAsia="Times New Roman" w:hAnsi="Times New Roman" w:cs="Times New Roman"/>
        </w:rPr>
        <w:t xml:space="preserve">rozporządzenia Rady Ministrów z dnia 12 kwietnia 2012 r. w sprawie Krajowych Ram Interoperacyjności, minimalnych wymagań dla rejestrów publicznych i wymiany informacji </w:t>
      </w:r>
      <w:r w:rsidRPr="001922A6">
        <w:rPr>
          <w:rFonts w:ascii="Times New Roman" w:eastAsia="Times New Roman" w:hAnsi="Times New Roman" w:cs="Times New Roman"/>
        </w:rPr>
        <w:lastRenderedPageBreak/>
        <w:t>w postaci elektronicznej oraz minimalnych wymagań dla systemów teleinformatycznych (tj.</w:t>
      </w:r>
      <w:r w:rsidR="006605C1" w:rsidRPr="001922A6">
        <w:rPr>
          <w:rFonts w:ascii="Times New Roman" w:eastAsia="Times New Roman" w:hAnsi="Times New Roman" w:cs="Times New Roman"/>
        </w:rPr>
        <w:t> </w:t>
      </w:r>
      <w:r w:rsidRPr="001922A6">
        <w:rPr>
          <w:rFonts w:ascii="Times New Roman" w:eastAsia="Times New Roman" w:hAnsi="Times New Roman" w:cs="Times New Roman"/>
        </w:rPr>
        <w:t>Dz. U. z 2017 r. poz. 2247)</w:t>
      </w:r>
      <w:bookmarkEnd w:id="6"/>
      <w:r w:rsidRPr="001922A6">
        <w:rPr>
          <w:rFonts w:ascii="Times New Roman" w:eastAsia="Times New Roman" w:hAnsi="Times New Roman" w:cs="Times New Roman"/>
        </w:rPr>
        <w:t xml:space="preserve"> – w szczególności w formatach: .pdf, .doc, .docx, .rtf lub .odt., xades.</w:t>
      </w:r>
    </w:p>
    <w:p w14:paraId="7F19AA29" w14:textId="77777777" w:rsidR="00C84B01" w:rsidRPr="001922A6" w:rsidRDefault="00C84B01" w:rsidP="008C7E94">
      <w:pPr>
        <w:widowControl w:val="0"/>
        <w:autoSpaceDE w:val="0"/>
        <w:autoSpaceDN w:val="0"/>
        <w:adjustRightInd w:val="0"/>
        <w:spacing w:after="120" w:line="300" w:lineRule="auto"/>
        <w:ind w:left="851" w:hanging="425"/>
        <w:jc w:val="both"/>
        <w:rPr>
          <w:rFonts w:ascii="Times New Roman" w:eastAsia="Times New Roman" w:hAnsi="Times New Roman" w:cs="Times New Roman"/>
          <w:snapToGrid w:val="0"/>
        </w:rPr>
      </w:pPr>
      <w:r w:rsidRPr="001922A6">
        <w:rPr>
          <w:rFonts w:ascii="Times New Roman" w:eastAsia="Times New Roman" w:hAnsi="Times New Roman" w:cs="Times New Roman"/>
          <w:snapToGrid w:val="0"/>
        </w:rPr>
        <w:t>11)</w:t>
      </w:r>
      <w:r w:rsidRPr="001922A6">
        <w:rPr>
          <w:rFonts w:ascii="Times New Roman" w:eastAsia="Times New Roman" w:hAnsi="Times New Roman" w:cs="Times New Roman"/>
          <w:snapToGrid w:val="0"/>
        </w:rPr>
        <w:tab/>
        <w:t>Zamawiający zaleca przesyłanie plików w formacie .pdf.</w:t>
      </w:r>
    </w:p>
    <w:p w14:paraId="16A1E108" w14:textId="77777777" w:rsidR="00C84B01" w:rsidRPr="001922A6" w:rsidRDefault="00C84B01" w:rsidP="008C7E94">
      <w:pPr>
        <w:widowControl w:val="0"/>
        <w:autoSpaceDE w:val="0"/>
        <w:autoSpaceDN w:val="0"/>
        <w:adjustRightInd w:val="0"/>
        <w:spacing w:after="120" w:line="300" w:lineRule="auto"/>
        <w:ind w:left="851" w:hanging="425"/>
        <w:jc w:val="both"/>
        <w:rPr>
          <w:rFonts w:ascii="Times New Roman" w:eastAsia="Times New Roman" w:hAnsi="Times New Roman" w:cs="Times New Roman"/>
          <w:snapToGrid w:val="0"/>
        </w:rPr>
      </w:pPr>
      <w:r w:rsidRPr="001922A6">
        <w:rPr>
          <w:rFonts w:ascii="Times New Roman" w:eastAsia="Times New Roman" w:hAnsi="Times New Roman" w:cs="Times New Roman"/>
          <w:snapToGrid w:val="0"/>
        </w:rPr>
        <w:t>12)</w:t>
      </w:r>
      <w:r w:rsidRPr="001922A6">
        <w:rPr>
          <w:rFonts w:ascii="Times New Roman" w:eastAsia="Times New Roman" w:hAnsi="Times New Roman" w:cs="Times New Roman"/>
          <w:snapToGrid w:val="0"/>
        </w:rPr>
        <w:tab/>
        <w:t>Zalecenia zamawiającego odnośnie podpisu elektronicznego:</w:t>
      </w:r>
    </w:p>
    <w:p w14:paraId="5B42A661" w14:textId="77777777" w:rsidR="00C84B01" w:rsidRPr="001922A6" w:rsidRDefault="00C84B01" w:rsidP="00FD0771">
      <w:pPr>
        <w:widowControl w:val="0"/>
        <w:numPr>
          <w:ilvl w:val="3"/>
          <w:numId w:val="18"/>
        </w:numPr>
        <w:autoSpaceDE w:val="0"/>
        <w:autoSpaceDN w:val="0"/>
        <w:adjustRightInd w:val="0"/>
        <w:spacing w:after="120" w:line="300" w:lineRule="auto"/>
        <w:ind w:left="1276" w:hanging="425"/>
        <w:jc w:val="both"/>
        <w:rPr>
          <w:rFonts w:ascii="Times New Roman" w:eastAsia="Times New Roman" w:hAnsi="Times New Roman" w:cs="Times New Roman"/>
        </w:rPr>
      </w:pPr>
      <w:r w:rsidRPr="001922A6">
        <w:rPr>
          <w:rFonts w:ascii="Times New Roman" w:eastAsia="Times New Roman" w:hAnsi="Times New Roman" w:cs="Times New Roman"/>
        </w:rPr>
        <w:t>odnośnie kwalifikowanego podpisu elektronicznego:</w:t>
      </w:r>
    </w:p>
    <w:p w14:paraId="26F5B31A" w14:textId="77777777" w:rsidR="00C84B01" w:rsidRPr="001922A6" w:rsidRDefault="00C84B01" w:rsidP="00FD0771">
      <w:pPr>
        <w:spacing w:after="120" w:line="300" w:lineRule="auto"/>
        <w:ind w:left="1276" w:hanging="425"/>
        <w:jc w:val="both"/>
        <w:rPr>
          <w:rFonts w:ascii="Times New Roman" w:eastAsia="Times New Roman" w:hAnsi="Times New Roman" w:cs="Times New Roman"/>
        </w:rPr>
      </w:pPr>
      <w:r w:rsidRPr="001922A6">
        <w:rPr>
          <w:rFonts w:ascii="Times New Roman" w:eastAsia="Times New Roman" w:hAnsi="Times New Roman" w:cs="Times New Roman"/>
        </w:rPr>
        <w:t>-</w:t>
      </w:r>
      <w:r w:rsidRPr="001922A6">
        <w:rPr>
          <w:rFonts w:ascii="Times New Roman" w:eastAsia="Times New Roman" w:hAnsi="Times New Roman" w:cs="Times New Roman"/>
        </w:rPr>
        <w:tab/>
        <w:t>dla dokumentów w formacie „pdf” zaleca się podpis w formatem PAdES,</w:t>
      </w:r>
    </w:p>
    <w:p w14:paraId="3AE4BA72" w14:textId="77777777" w:rsidR="00C84B01" w:rsidRPr="001922A6" w:rsidRDefault="00C84B01" w:rsidP="00FD0771">
      <w:pPr>
        <w:spacing w:after="120" w:line="300" w:lineRule="auto"/>
        <w:ind w:left="1276" w:hanging="425"/>
        <w:jc w:val="both"/>
        <w:rPr>
          <w:rFonts w:ascii="Times New Roman" w:eastAsia="Times New Roman" w:hAnsi="Times New Roman" w:cs="Times New Roman"/>
        </w:rPr>
      </w:pPr>
      <w:r w:rsidRPr="001922A6">
        <w:rPr>
          <w:rFonts w:ascii="Times New Roman" w:eastAsia="Times New Roman" w:hAnsi="Times New Roman" w:cs="Times New Roman"/>
        </w:rPr>
        <w:t>-</w:t>
      </w:r>
      <w:r w:rsidRPr="001922A6">
        <w:rPr>
          <w:rFonts w:ascii="Times New Roman" w:eastAsia="Times New Roman" w:hAnsi="Times New Roman" w:cs="Times New Roman"/>
        </w:rPr>
        <w:tab/>
        <w:t>dokumenty w formacie innym niż „pdf” zaleca się podpisywać formatem XAdES.</w:t>
      </w:r>
    </w:p>
    <w:p w14:paraId="73D1849F" w14:textId="77777777" w:rsidR="00C84B01" w:rsidRPr="001922A6" w:rsidRDefault="00C84B01" w:rsidP="00FD0771">
      <w:pPr>
        <w:widowControl w:val="0"/>
        <w:numPr>
          <w:ilvl w:val="3"/>
          <w:numId w:val="18"/>
        </w:numPr>
        <w:autoSpaceDE w:val="0"/>
        <w:autoSpaceDN w:val="0"/>
        <w:adjustRightInd w:val="0"/>
        <w:spacing w:after="120" w:line="300" w:lineRule="auto"/>
        <w:ind w:left="1276" w:hanging="425"/>
        <w:jc w:val="both"/>
        <w:rPr>
          <w:rFonts w:ascii="Times New Roman" w:eastAsia="Times New Roman" w:hAnsi="Times New Roman" w:cs="Times New Roman"/>
        </w:rPr>
      </w:pPr>
      <w:r w:rsidRPr="001922A6">
        <w:rPr>
          <w:rFonts w:ascii="Times New Roman" w:eastAsia="Times New Roman" w:hAnsi="Times New Roman" w:cs="Times New Roman"/>
        </w:rPr>
        <w:t>odnośnie podpisu osobistego:</w:t>
      </w:r>
    </w:p>
    <w:p w14:paraId="47D9C677" w14:textId="77777777" w:rsidR="00C84B01" w:rsidRPr="001922A6" w:rsidRDefault="00C84B01" w:rsidP="00FD0771">
      <w:pPr>
        <w:spacing w:after="120" w:line="300" w:lineRule="auto"/>
        <w:ind w:left="1276" w:hanging="425"/>
        <w:jc w:val="both"/>
        <w:rPr>
          <w:rFonts w:ascii="Times New Roman" w:eastAsia="Times New Roman" w:hAnsi="Times New Roman" w:cs="Times New Roman"/>
        </w:rPr>
      </w:pPr>
      <w:r w:rsidRPr="001922A6">
        <w:rPr>
          <w:rFonts w:ascii="Times New Roman" w:eastAsia="Times New Roman" w:hAnsi="Times New Roman" w:cs="Times New Roman"/>
        </w:rPr>
        <w:t>-</w:t>
      </w:r>
      <w:r w:rsidRPr="001922A6">
        <w:rPr>
          <w:rFonts w:ascii="Times New Roman" w:eastAsia="Times New Roman" w:hAnsi="Times New Roman" w:cs="Times New Roman"/>
        </w:rPr>
        <w:tab/>
        <w:t>dla dokumentów w formacie „pdf” lub „xml” zaleca się podpis wewnętrzny (otoczony),</w:t>
      </w:r>
    </w:p>
    <w:p w14:paraId="089FA311" w14:textId="77777777" w:rsidR="00C84B01" w:rsidRPr="001922A6" w:rsidRDefault="00C84B01" w:rsidP="00FD0771">
      <w:pPr>
        <w:spacing w:after="120" w:line="300" w:lineRule="auto"/>
        <w:ind w:left="1276" w:hanging="425"/>
        <w:jc w:val="both"/>
        <w:rPr>
          <w:rFonts w:ascii="Times New Roman" w:eastAsia="Times New Roman" w:hAnsi="Times New Roman" w:cs="Times New Roman"/>
        </w:rPr>
      </w:pPr>
      <w:r w:rsidRPr="001922A6">
        <w:rPr>
          <w:rFonts w:ascii="Times New Roman" w:eastAsia="Times New Roman" w:hAnsi="Times New Roman" w:cs="Times New Roman"/>
        </w:rPr>
        <w:t>-</w:t>
      </w:r>
      <w:r w:rsidRPr="001922A6">
        <w:rPr>
          <w:rFonts w:ascii="Times New Roman" w:eastAsia="Times New Roman" w:hAnsi="Times New Roman" w:cs="Times New Roman"/>
        </w:rPr>
        <w:tab/>
        <w:t>dokumenty w formacie innym niż „pdf” zaleca się podpisywać podpisem zewnętrznym lub otaczającym.</w:t>
      </w:r>
    </w:p>
    <w:p w14:paraId="6F3F82DD" w14:textId="77777777" w:rsidR="00C84B01" w:rsidRPr="001922A6" w:rsidRDefault="00C84B01" w:rsidP="00FD0771">
      <w:pPr>
        <w:widowControl w:val="0"/>
        <w:numPr>
          <w:ilvl w:val="3"/>
          <w:numId w:val="18"/>
        </w:numPr>
        <w:autoSpaceDE w:val="0"/>
        <w:autoSpaceDN w:val="0"/>
        <w:adjustRightInd w:val="0"/>
        <w:spacing w:after="120" w:line="300" w:lineRule="auto"/>
        <w:ind w:left="1276" w:hanging="425"/>
        <w:jc w:val="both"/>
        <w:rPr>
          <w:rFonts w:ascii="Times New Roman" w:eastAsia="Times New Roman" w:hAnsi="Times New Roman" w:cs="Times New Roman"/>
        </w:rPr>
      </w:pPr>
      <w:r w:rsidRPr="001922A6">
        <w:rPr>
          <w:rFonts w:ascii="Times New Roman" w:eastAsia="Times New Roman" w:hAnsi="Times New Roman" w:cs="Times New Roman"/>
        </w:rPr>
        <w:t>odnośnie podpisu zaufanego:</w:t>
      </w:r>
    </w:p>
    <w:p w14:paraId="728C4142" w14:textId="77777777" w:rsidR="00C84B01" w:rsidRPr="001922A6" w:rsidRDefault="00C84B01" w:rsidP="00FD0771">
      <w:pPr>
        <w:spacing w:after="120" w:line="300" w:lineRule="auto"/>
        <w:ind w:left="1276" w:hanging="425"/>
        <w:jc w:val="both"/>
        <w:rPr>
          <w:rFonts w:ascii="Times New Roman" w:eastAsia="Times New Roman" w:hAnsi="Times New Roman" w:cs="Times New Roman"/>
        </w:rPr>
      </w:pPr>
      <w:r w:rsidRPr="001922A6">
        <w:rPr>
          <w:rFonts w:ascii="Times New Roman" w:eastAsia="Times New Roman" w:hAnsi="Times New Roman" w:cs="Times New Roman"/>
        </w:rPr>
        <w:t>-</w:t>
      </w:r>
      <w:r w:rsidRPr="001922A6">
        <w:rPr>
          <w:rFonts w:ascii="Times New Roman" w:eastAsia="Times New Roman" w:hAnsi="Times New Roman" w:cs="Times New Roman"/>
        </w:rPr>
        <w:tab/>
        <w:t>wielkość dokumentów nie może przekraczać 10 MB, dostępny format podpisu „xml”.</w:t>
      </w:r>
    </w:p>
    <w:p w14:paraId="09B06D40" w14:textId="77777777" w:rsidR="00C84B01" w:rsidRPr="001922A6" w:rsidRDefault="00C84B01" w:rsidP="008C7E94">
      <w:pPr>
        <w:widowControl w:val="0"/>
        <w:tabs>
          <w:tab w:val="left" w:pos="567"/>
        </w:tabs>
        <w:autoSpaceDE w:val="0"/>
        <w:autoSpaceDN w:val="0"/>
        <w:adjustRightInd w:val="0"/>
        <w:spacing w:after="120" w:line="300" w:lineRule="auto"/>
        <w:ind w:left="851" w:hanging="425"/>
        <w:jc w:val="both"/>
        <w:rPr>
          <w:rFonts w:ascii="Times New Roman" w:eastAsia="Times New Roman" w:hAnsi="Times New Roman" w:cs="Times New Roman"/>
        </w:rPr>
      </w:pPr>
      <w:r w:rsidRPr="001922A6">
        <w:rPr>
          <w:rFonts w:ascii="Times New Roman" w:eastAsia="Times New Roman" w:hAnsi="Times New Roman" w:cs="Times New Roman"/>
          <w:snapToGrid w:val="0"/>
        </w:rPr>
        <w:t>13)</w:t>
      </w:r>
      <w:r w:rsidRPr="001922A6">
        <w:rPr>
          <w:rFonts w:ascii="Times New Roman" w:eastAsia="Times New Roman" w:hAnsi="Times New Roman" w:cs="Times New Roman"/>
          <w:snapToGrid w:val="0"/>
        </w:rPr>
        <w:tab/>
        <w:t>Za</w:t>
      </w:r>
      <w:r w:rsidRPr="001922A6">
        <w:rPr>
          <w:rFonts w:ascii="Times New Roman" w:eastAsia="Times New Roman" w:hAnsi="Times New Roman" w:cs="Times New Roman"/>
        </w:rPr>
        <w:t xml:space="preserve"> datę wpływu oświadczeń, wniosków, zawiadomień oraz informacji przyjmuje się datę ich wczytania do Platformy.</w:t>
      </w:r>
    </w:p>
    <w:p w14:paraId="505BF5DC" w14:textId="77777777" w:rsidR="00C84B01" w:rsidRPr="001922A6" w:rsidRDefault="00C84B01" w:rsidP="008C7E94">
      <w:pPr>
        <w:widowControl w:val="0"/>
        <w:tabs>
          <w:tab w:val="left" w:pos="567"/>
        </w:tabs>
        <w:autoSpaceDE w:val="0"/>
        <w:autoSpaceDN w:val="0"/>
        <w:adjustRightInd w:val="0"/>
        <w:spacing w:after="120" w:line="300" w:lineRule="auto"/>
        <w:ind w:left="851" w:hanging="425"/>
        <w:jc w:val="both"/>
        <w:rPr>
          <w:rFonts w:ascii="Times New Roman" w:eastAsia="Times New Roman" w:hAnsi="Times New Roman" w:cs="Times New Roman"/>
          <w:snapToGrid w:val="0"/>
        </w:rPr>
      </w:pPr>
      <w:bookmarkStart w:id="7" w:name="_Hlk3283982"/>
      <w:r w:rsidRPr="001922A6">
        <w:rPr>
          <w:rFonts w:ascii="Times New Roman" w:eastAsia="Times New Roman" w:hAnsi="Times New Roman" w:cs="Times New Roman"/>
          <w:snapToGrid w:val="0"/>
        </w:rPr>
        <w:t>14)</w:t>
      </w:r>
      <w:r w:rsidRPr="001922A6">
        <w:rPr>
          <w:rFonts w:ascii="Times New Roman" w:eastAsia="Times New Roman" w:hAnsi="Times New Roman" w:cs="Times New Roman"/>
          <w:snapToGrid w:val="0"/>
        </w:rPr>
        <w:tab/>
        <w:t>Informacja na temat specyfikacji połączenia, formatu przesyłanych danych oraz kodowania i oznaczania czasu odbioru danych:</w:t>
      </w:r>
    </w:p>
    <w:p w14:paraId="72F3C8F1" w14:textId="77777777" w:rsidR="00C84B01" w:rsidRPr="001922A6" w:rsidRDefault="00C84B01" w:rsidP="00FD0771">
      <w:pPr>
        <w:widowControl w:val="0"/>
        <w:tabs>
          <w:tab w:val="left" w:pos="993"/>
        </w:tabs>
        <w:autoSpaceDE w:val="0"/>
        <w:autoSpaceDN w:val="0"/>
        <w:adjustRightInd w:val="0"/>
        <w:spacing w:after="120" w:line="300" w:lineRule="auto"/>
        <w:ind w:left="1134" w:hanging="283"/>
        <w:jc w:val="both"/>
        <w:rPr>
          <w:rFonts w:ascii="Times New Roman" w:eastAsia="Times New Roman" w:hAnsi="Times New Roman" w:cs="Times New Roman"/>
          <w:snapToGrid w:val="0"/>
        </w:rPr>
      </w:pPr>
      <w:r w:rsidRPr="001922A6">
        <w:rPr>
          <w:rFonts w:ascii="Times New Roman" w:eastAsia="Times New Roman" w:hAnsi="Times New Roman" w:cs="Times New Roman"/>
          <w:snapToGrid w:val="0"/>
        </w:rPr>
        <w:t>-</w:t>
      </w:r>
      <w:r w:rsidRPr="001922A6">
        <w:rPr>
          <w:rFonts w:ascii="Times New Roman" w:eastAsia="Times New Roman" w:hAnsi="Times New Roman" w:cs="Times New Roman"/>
          <w:snapToGrid w:val="0"/>
        </w:rPr>
        <w:tab/>
        <w:t>szyfrowanie za pomocą protokołu TLS;</w:t>
      </w:r>
    </w:p>
    <w:p w14:paraId="0D70C575" w14:textId="77777777" w:rsidR="00C84B01" w:rsidRPr="001922A6" w:rsidRDefault="00C84B01" w:rsidP="00FD0771">
      <w:pPr>
        <w:widowControl w:val="0"/>
        <w:tabs>
          <w:tab w:val="left" w:pos="993"/>
        </w:tabs>
        <w:autoSpaceDE w:val="0"/>
        <w:autoSpaceDN w:val="0"/>
        <w:adjustRightInd w:val="0"/>
        <w:spacing w:after="120" w:line="300" w:lineRule="auto"/>
        <w:ind w:left="1134" w:hanging="283"/>
        <w:jc w:val="both"/>
        <w:rPr>
          <w:rFonts w:ascii="Times New Roman" w:eastAsia="Times New Roman" w:hAnsi="Times New Roman" w:cs="Times New Roman"/>
          <w:snapToGrid w:val="0"/>
        </w:rPr>
      </w:pPr>
      <w:r w:rsidRPr="001922A6">
        <w:rPr>
          <w:rFonts w:ascii="Times New Roman" w:eastAsia="Times New Roman" w:hAnsi="Times New Roman" w:cs="Times New Roman"/>
          <w:snapToGrid w:val="0"/>
        </w:rPr>
        <w:t>-</w:t>
      </w:r>
      <w:r w:rsidRPr="001922A6">
        <w:rPr>
          <w:rFonts w:ascii="Times New Roman" w:eastAsia="Times New Roman" w:hAnsi="Times New Roman" w:cs="Times New Roman"/>
          <w:snapToGrid w:val="0"/>
        </w:rPr>
        <w:tab/>
        <w:t>formularze dostępne są w formacie HTML z kodowaniem UTF-8;</w:t>
      </w:r>
    </w:p>
    <w:p w14:paraId="3A53CF61" w14:textId="77777777" w:rsidR="00C84B01" w:rsidRPr="001922A6" w:rsidRDefault="00C84B01" w:rsidP="00FD0771">
      <w:pPr>
        <w:widowControl w:val="0"/>
        <w:tabs>
          <w:tab w:val="left" w:pos="993"/>
        </w:tabs>
        <w:autoSpaceDE w:val="0"/>
        <w:autoSpaceDN w:val="0"/>
        <w:adjustRightInd w:val="0"/>
        <w:spacing w:after="120" w:line="300" w:lineRule="auto"/>
        <w:ind w:left="1134" w:hanging="283"/>
        <w:jc w:val="both"/>
        <w:rPr>
          <w:rFonts w:ascii="Times New Roman" w:eastAsia="Times New Roman" w:hAnsi="Times New Roman" w:cs="Times New Roman"/>
          <w:snapToGrid w:val="0"/>
        </w:rPr>
      </w:pPr>
      <w:r w:rsidRPr="001922A6">
        <w:rPr>
          <w:rFonts w:ascii="Times New Roman" w:eastAsia="Times New Roman" w:hAnsi="Times New Roman" w:cs="Times New Roman"/>
          <w:snapToGrid w:val="0"/>
        </w:rPr>
        <w:t>-</w:t>
      </w:r>
      <w:r w:rsidRPr="001922A6">
        <w:rPr>
          <w:rFonts w:ascii="Times New Roman" w:eastAsia="Times New Roman" w:hAnsi="Times New Roman" w:cs="Times New Roman"/>
          <w:snapToGrid w:val="0"/>
        </w:rPr>
        <w:tab/>
        <w:t>wszelkie operacje opierają się o czas serwera i dane zapisywane są z dokładnością co do setnej części sekundy;</w:t>
      </w:r>
    </w:p>
    <w:p w14:paraId="3C4786B8" w14:textId="77777777" w:rsidR="00C84B01" w:rsidRPr="001922A6" w:rsidRDefault="00C84B01" w:rsidP="00FD0771">
      <w:pPr>
        <w:widowControl w:val="0"/>
        <w:tabs>
          <w:tab w:val="left" w:pos="993"/>
        </w:tabs>
        <w:autoSpaceDE w:val="0"/>
        <w:autoSpaceDN w:val="0"/>
        <w:adjustRightInd w:val="0"/>
        <w:spacing w:after="120" w:line="300" w:lineRule="auto"/>
        <w:ind w:left="1134" w:hanging="283"/>
        <w:jc w:val="both"/>
        <w:rPr>
          <w:rFonts w:ascii="Times New Roman" w:eastAsia="Times New Roman" w:hAnsi="Times New Roman" w:cs="Times New Roman"/>
          <w:snapToGrid w:val="0"/>
        </w:rPr>
      </w:pPr>
      <w:r w:rsidRPr="001922A6">
        <w:rPr>
          <w:rFonts w:ascii="Times New Roman" w:eastAsia="Times New Roman" w:hAnsi="Times New Roman" w:cs="Times New Roman"/>
          <w:snapToGrid w:val="0"/>
        </w:rPr>
        <w:t>-</w:t>
      </w:r>
      <w:r w:rsidRPr="001922A6">
        <w:rPr>
          <w:rFonts w:ascii="Times New Roman" w:eastAsia="Times New Roman" w:hAnsi="Times New Roman" w:cs="Times New Roman"/>
          <w:snapToGrid w:val="0"/>
        </w:rPr>
        <w:tab/>
        <w:t>pliki oferty wczytane przez wykonawcę na Platformę i zapisane, widoczne są w Platformie jako zaszyfrowane, możliwość otwarcia plików dostępna jest dopiero po odszyfrowaniu przez zamawiającego po upływie terminu otwarcia ofert;</w:t>
      </w:r>
    </w:p>
    <w:p w14:paraId="1F080974" w14:textId="77777777" w:rsidR="00C84B01" w:rsidRPr="001922A6" w:rsidRDefault="00C84B01" w:rsidP="00FD0771">
      <w:pPr>
        <w:widowControl w:val="0"/>
        <w:tabs>
          <w:tab w:val="left" w:pos="993"/>
        </w:tabs>
        <w:autoSpaceDE w:val="0"/>
        <w:autoSpaceDN w:val="0"/>
        <w:adjustRightInd w:val="0"/>
        <w:spacing w:after="120" w:line="300" w:lineRule="auto"/>
        <w:ind w:left="1134" w:hanging="283"/>
        <w:jc w:val="both"/>
        <w:rPr>
          <w:rFonts w:ascii="Times New Roman" w:eastAsia="Times New Roman" w:hAnsi="Times New Roman" w:cs="Times New Roman"/>
          <w:snapToGrid w:val="0"/>
        </w:rPr>
      </w:pPr>
      <w:bookmarkStart w:id="8" w:name="_Hlk101776554"/>
      <w:r w:rsidRPr="001922A6">
        <w:rPr>
          <w:rFonts w:ascii="Times New Roman" w:eastAsia="Times New Roman" w:hAnsi="Times New Roman" w:cs="Times New Roman"/>
          <w:snapToGrid w:val="0"/>
        </w:rPr>
        <w:t>-</w:t>
      </w:r>
      <w:r w:rsidRPr="001922A6">
        <w:rPr>
          <w:rFonts w:ascii="Times New Roman" w:eastAsia="Times New Roman" w:hAnsi="Times New Roman" w:cs="Times New Roman"/>
          <w:snapToGrid w:val="0"/>
        </w:rPr>
        <w:tab/>
        <w:t>oferta złożona w zakładce Oferta nie będzie dostępna dla Wykonawcy do czasu odszyfrowania oferty przez Zamawiającego z uwagi na jej automatyczne zaszyfrowanie w chwili zapisu w Systemie.</w:t>
      </w:r>
    </w:p>
    <w:bookmarkEnd w:id="8"/>
    <w:p w14:paraId="125F5AFE" w14:textId="77777777" w:rsidR="00C84B01" w:rsidRPr="001922A6" w:rsidRDefault="00C84B01" w:rsidP="00FD0771">
      <w:pPr>
        <w:widowControl w:val="0"/>
        <w:tabs>
          <w:tab w:val="left" w:pos="993"/>
        </w:tabs>
        <w:autoSpaceDE w:val="0"/>
        <w:autoSpaceDN w:val="0"/>
        <w:adjustRightInd w:val="0"/>
        <w:spacing w:after="120" w:line="300" w:lineRule="auto"/>
        <w:ind w:left="1134" w:hanging="283"/>
        <w:jc w:val="both"/>
        <w:rPr>
          <w:rFonts w:ascii="Times New Roman" w:eastAsia="Times New Roman" w:hAnsi="Times New Roman" w:cs="Times New Roman"/>
          <w:snapToGrid w:val="0"/>
        </w:rPr>
      </w:pPr>
      <w:r w:rsidRPr="001922A6">
        <w:rPr>
          <w:rFonts w:ascii="Times New Roman" w:eastAsia="Times New Roman" w:hAnsi="Times New Roman" w:cs="Times New Roman"/>
          <w:snapToGrid w:val="0"/>
        </w:rPr>
        <w:t>-</w:t>
      </w:r>
      <w:r w:rsidRPr="001922A6">
        <w:rPr>
          <w:rFonts w:ascii="Times New Roman" w:eastAsia="Times New Roman" w:hAnsi="Times New Roman" w:cs="Times New Roman"/>
          <w:snapToGrid w:val="0"/>
        </w:rPr>
        <w:tab/>
        <w:t>oznaczenie czasu odbioru danych przez Platformę stanowi przypiętą do dokumentu elektronicznego datę oraz dokładny czas (hh:mm:ss), znajdującą się po lewej stronie dokumentu w kolumnie „Data przesłania”.</w:t>
      </w:r>
    </w:p>
    <w:p w14:paraId="6F32906C" w14:textId="77777777" w:rsidR="00C84B01" w:rsidRPr="001922A6" w:rsidRDefault="00C84B01" w:rsidP="008C7E94">
      <w:pPr>
        <w:spacing w:after="120" w:line="300" w:lineRule="auto"/>
        <w:ind w:left="851" w:hanging="425"/>
        <w:jc w:val="both"/>
        <w:rPr>
          <w:rFonts w:ascii="Times New Roman" w:hAnsi="Times New Roman" w:cs="Times New Roman"/>
        </w:rPr>
      </w:pPr>
      <w:bookmarkStart w:id="9" w:name="_Hlk68093342"/>
      <w:bookmarkEnd w:id="7"/>
      <w:r w:rsidRPr="001922A6">
        <w:rPr>
          <w:rFonts w:ascii="Times New Roman" w:hAnsi="Times New Roman" w:cs="Times New Roman"/>
        </w:rPr>
        <w:t>15)</w:t>
      </w:r>
      <w:r w:rsidRPr="001922A6">
        <w:rPr>
          <w:rFonts w:ascii="Times New Roman" w:hAnsi="Times New Roman" w:cs="Times New Roman"/>
        </w:rPr>
        <w:tab/>
        <w:t xml:space="preserve">Ofertę oraz wszystkie towarzyszące jej oświadczenia oraz dokumenty sporządza się z zachowaniem postaci elektronicznej w jednym z formatów danych określonych w przepisach wydanych na podstawie art. 18 ustawy z dnia 17 lutego 2005 r. o informatyzacji działalności podmiotów realizujących zadania publiczne (t.j. Dz. U. z 2019 r. poz. 700 z późn. zm.), tj. rozporządzenia Rady Ministrów z dnia 12 kwietnia 2012 r. w sprawie Krajowych Ram Interoperacyjności, minimalnych wymagań dla rejestrów publicznych i wymiany informacji </w:t>
      </w:r>
      <w:r w:rsidRPr="001922A6">
        <w:rPr>
          <w:rFonts w:ascii="Times New Roman" w:hAnsi="Times New Roman" w:cs="Times New Roman"/>
        </w:rPr>
        <w:lastRenderedPageBreak/>
        <w:t>w postaci elektronicznej oraz minimalnych wymagań dla systemów teleinformatycznych (t.j. Dz. U. z 2017 r. poz. 2247) – w szczególności w formatach: .pdf, .doc, .docx, .rtf lub .odt.</w:t>
      </w:r>
    </w:p>
    <w:bookmarkEnd w:id="9"/>
    <w:p w14:paraId="01DB6A63" w14:textId="77777777" w:rsidR="00C84B01" w:rsidRPr="001922A6" w:rsidRDefault="00C84B01" w:rsidP="008C7E94">
      <w:pPr>
        <w:spacing w:after="120" w:line="300" w:lineRule="auto"/>
        <w:ind w:left="851" w:hanging="425"/>
        <w:jc w:val="both"/>
        <w:rPr>
          <w:rFonts w:ascii="Times New Roman" w:eastAsia="Times New Roman" w:hAnsi="Times New Roman" w:cs="Times New Roman"/>
        </w:rPr>
      </w:pPr>
      <w:r w:rsidRPr="001922A6">
        <w:rPr>
          <w:rFonts w:ascii="Times New Roman" w:eastAsia="Times New Roman" w:hAnsi="Times New Roman" w:cs="Times New Roman"/>
        </w:rPr>
        <w:t>16)</w:t>
      </w:r>
      <w:r w:rsidRPr="001922A6">
        <w:rPr>
          <w:rFonts w:ascii="Times New Roman" w:eastAsia="Times New Roman" w:hAnsi="Times New Roman" w:cs="Times New Roman"/>
        </w:rPr>
        <w:tab/>
        <w:t xml:space="preserve">Zamawiający nie ponosi odpowiedzialności za złożenie oferty w sposób niezgodny z Instrukcją korzystania z Platformy, w szczególności za sytuację, gdy zamawiający zapozna się z treścią oferty przed upływem terminu składania ofert (złożenie oferty w zakładce Pytania/Informacje) </w:t>
      </w:r>
      <w:bookmarkStart w:id="10" w:name="_Hlk101778442"/>
      <w:r w:rsidRPr="001922A6">
        <w:rPr>
          <w:rFonts w:ascii="Times New Roman" w:eastAsia="Times New Roman" w:hAnsi="Times New Roman" w:cs="Times New Roman"/>
        </w:rPr>
        <w:t>i/lub wypełnienie jedynie formularza dynamicznego w zakładce Oferta i nie złożenie podpisanych dokumentów składających się na Ofertę.</w:t>
      </w:r>
    </w:p>
    <w:bookmarkEnd w:id="10"/>
    <w:p w14:paraId="598D01D9" w14:textId="77777777" w:rsidR="00C84B01" w:rsidRPr="001922A6" w:rsidRDefault="00C84B01" w:rsidP="008C7E94">
      <w:pPr>
        <w:pStyle w:val="pkt"/>
        <w:spacing w:before="0" w:after="120" w:line="300" w:lineRule="auto"/>
        <w:ind w:hanging="425"/>
        <w:rPr>
          <w:bCs/>
          <w:sz w:val="22"/>
          <w:szCs w:val="22"/>
          <w:highlight w:val="yellow"/>
        </w:rPr>
      </w:pPr>
      <w:r w:rsidRPr="001922A6">
        <w:rPr>
          <w:rFonts w:eastAsia="Times New Roman"/>
          <w:sz w:val="22"/>
          <w:szCs w:val="22"/>
          <w:lang w:eastAsia="en-US"/>
        </w:rPr>
        <w:t>17)</w:t>
      </w:r>
      <w:r w:rsidRPr="001922A6">
        <w:rPr>
          <w:rFonts w:eastAsia="Times New Roman"/>
          <w:sz w:val="22"/>
          <w:szCs w:val="22"/>
          <w:lang w:eastAsia="en-US"/>
        </w:rPr>
        <w:tab/>
        <w:t>W przypadku zastrzeżenia części oferty Wykonawca powinien zastrzeżoną część oferty wyodrębnić w postaci niezależnych plików i wczytać je wraz z ofertą w sposób określony w Instrukcji korzystania z Platformy dla tego rodzaju informacji (wraz z jednoczesnym zaznaczeniem polecenia „Załącznik stanowiący tajemnicę przedsiębiorstwa”). Zamawiający zaleca, aby pliki zawierające informacje zastrzeżone jako tajemnica przedsiębiorstwa zostały przez wykonawcę nazwane przy użyciu zwrotu „informacje stanowiące tajemnice przedsiębiorstwa”.</w:t>
      </w:r>
    </w:p>
    <w:p w14:paraId="118CD048" w14:textId="1B1D52C7" w:rsidR="00C84B01" w:rsidRPr="001922A6" w:rsidRDefault="00C84B01" w:rsidP="008C7E94">
      <w:pPr>
        <w:pStyle w:val="pkt"/>
        <w:spacing w:before="0" w:after="120" w:line="300" w:lineRule="auto"/>
        <w:ind w:left="426" w:hanging="426"/>
        <w:rPr>
          <w:sz w:val="22"/>
          <w:szCs w:val="22"/>
        </w:rPr>
      </w:pPr>
      <w:r w:rsidRPr="001922A6">
        <w:rPr>
          <w:rFonts w:eastAsia="Times New Roman"/>
          <w:bCs/>
          <w:sz w:val="22"/>
          <w:szCs w:val="22"/>
        </w:rPr>
        <w:t>6.</w:t>
      </w:r>
      <w:r w:rsidRPr="001922A6">
        <w:rPr>
          <w:rFonts w:eastAsia="Times New Roman"/>
          <w:bCs/>
          <w:sz w:val="22"/>
          <w:szCs w:val="22"/>
        </w:rPr>
        <w:tab/>
      </w:r>
      <w:r w:rsidRPr="001922A6">
        <w:rPr>
          <w:sz w:val="22"/>
          <w:szCs w:val="22"/>
        </w:rPr>
        <w:t xml:space="preserve">Zgodnie z art. 67 ustawy </w:t>
      </w:r>
      <w:r w:rsidR="007600FA" w:rsidRPr="001922A6">
        <w:rPr>
          <w:sz w:val="22"/>
          <w:szCs w:val="22"/>
        </w:rPr>
        <w:t>PZP</w:t>
      </w:r>
      <w:r w:rsidRPr="001922A6">
        <w:rPr>
          <w:sz w:val="22"/>
          <w:szCs w:val="22"/>
        </w:rPr>
        <w:t>, Zamawiający podaje wymagania techniczne związane z korzystaniem z Platformy:</w:t>
      </w:r>
    </w:p>
    <w:p w14:paraId="621F1A98" w14:textId="77777777" w:rsidR="00C84B01" w:rsidRPr="001922A6" w:rsidRDefault="00C84B01" w:rsidP="008C7E94">
      <w:pPr>
        <w:widowControl w:val="0"/>
        <w:numPr>
          <w:ilvl w:val="2"/>
          <w:numId w:val="23"/>
        </w:numPr>
        <w:spacing w:after="120" w:line="300" w:lineRule="auto"/>
        <w:ind w:left="851" w:hanging="142"/>
        <w:jc w:val="both"/>
        <w:rPr>
          <w:rFonts w:ascii="Times New Roman" w:eastAsia="Times New Roman" w:hAnsi="Times New Roman" w:cs="Times New Roman"/>
        </w:rPr>
      </w:pPr>
      <w:r w:rsidRPr="001922A6">
        <w:rPr>
          <w:rFonts w:ascii="Times New Roman" w:eastAsia="Times New Roman" w:hAnsi="Times New Roman" w:cs="Times New Roman"/>
        </w:rPr>
        <w:t>stały dostęp do sieci Internet o gwarantowanej przepustowości nie mniejszej niż 4/1 mb/s,</w:t>
      </w:r>
    </w:p>
    <w:p w14:paraId="5E4C1B26" w14:textId="77777777" w:rsidR="00C84B01" w:rsidRPr="001922A6" w:rsidRDefault="00C84B01" w:rsidP="008C7E94">
      <w:pPr>
        <w:widowControl w:val="0"/>
        <w:numPr>
          <w:ilvl w:val="2"/>
          <w:numId w:val="23"/>
        </w:numPr>
        <w:spacing w:after="120" w:line="300" w:lineRule="auto"/>
        <w:ind w:left="851" w:hanging="142"/>
        <w:jc w:val="both"/>
        <w:rPr>
          <w:rFonts w:ascii="Times New Roman" w:eastAsia="Times New Roman" w:hAnsi="Times New Roman" w:cs="Times New Roman"/>
        </w:rPr>
      </w:pPr>
      <w:r w:rsidRPr="001922A6">
        <w:rPr>
          <w:rFonts w:ascii="Times New Roman" w:eastAsia="Times New Roman" w:hAnsi="Times New Roman" w:cs="Times New Roman"/>
        </w:rPr>
        <w:t xml:space="preserve">komputer klasy PC lub lub Mac, o następującej konfiguracji: pamięć RAM min. 8 GB, procesor dwurdzeniowy o taktowaniu min. 2,4 GHz, jeden z systemów operacyjnych: MS Windows, Mac OS, Linux, z aktualnym wsparciem technicznym producenta (sugerujemy nie starsze niż 3 lata od daty wszczęcia postępowania) </w:t>
      </w:r>
    </w:p>
    <w:p w14:paraId="28BA6A28" w14:textId="77777777" w:rsidR="00C84B01" w:rsidRPr="001922A6" w:rsidRDefault="00C84B01" w:rsidP="008C7E94">
      <w:pPr>
        <w:widowControl w:val="0"/>
        <w:numPr>
          <w:ilvl w:val="2"/>
          <w:numId w:val="23"/>
        </w:numPr>
        <w:spacing w:after="120" w:line="300" w:lineRule="auto"/>
        <w:ind w:left="851" w:hanging="142"/>
        <w:jc w:val="both"/>
        <w:rPr>
          <w:rFonts w:ascii="Times New Roman" w:eastAsia="Times New Roman" w:hAnsi="Times New Roman" w:cs="Times New Roman"/>
        </w:rPr>
      </w:pPr>
      <w:r w:rsidRPr="001922A6">
        <w:rPr>
          <w:rFonts w:ascii="Times New Roman" w:eastAsia="Times New Roman" w:hAnsi="Times New Roman" w:cs="Times New Roman"/>
        </w:rPr>
        <w:t>zainstalowana dowolna wersja przeglądarki internetowej - sugerujemy najnowsze wersje: Chrome, Safari, Edge, Firefox, Opera</w:t>
      </w:r>
    </w:p>
    <w:p w14:paraId="128742D9" w14:textId="77777777" w:rsidR="00C84B01" w:rsidRPr="001922A6" w:rsidRDefault="00C84B01" w:rsidP="008C7E94">
      <w:pPr>
        <w:widowControl w:val="0"/>
        <w:numPr>
          <w:ilvl w:val="2"/>
          <w:numId w:val="23"/>
        </w:numPr>
        <w:spacing w:after="120" w:line="300" w:lineRule="auto"/>
        <w:ind w:left="851" w:hanging="142"/>
        <w:jc w:val="both"/>
        <w:rPr>
          <w:rFonts w:ascii="Times New Roman" w:eastAsia="Times New Roman" w:hAnsi="Times New Roman" w:cs="Times New Roman"/>
        </w:rPr>
      </w:pPr>
      <w:r w:rsidRPr="001922A6">
        <w:rPr>
          <w:rFonts w:ascii="Times New Roman" w:eastAsia="Times New Roman" w:hAnsi="Times New Roman" w:cs="Times New Roman"/>
        </w:rPr>
        <w:t>włączona obsługa JavaScript,</w:t>
      </w:r>
    </w:p>
    <w:p w14:paraId="6A1C28CA" w14:textId="606E7142" w:rsidR="00C84B01" w:rsidRPr="001922A6" w:rsidRDefault="00C84B01" w:rsidP="008C7E94">
      <w:pPr>
        <w:widowControl w:val="0"/>
        <w:numPr>
          <w:ilvl w:val="2"/>
          <w:numId w:val="23"/>
        </w:numPr>
        <w:spacing w:after="120" w:line="300" w:lineRule="auto"/>
        <w:ind w:left="851" w:hanging="142"/>
        <w:jc w:val="both"/>
        <w:rPr>
          <w:rFonts w:ascii="Times New Roman" w:eastAsia="Times New Roman" w:hAnsi="Times New Roman" w:cs="Times New Roman"/>
        </w:rPr>
      </w:pPr>
      <w:r w:rsidRPr="001922A6">
        <w:rPr>
          <w:rFonts w:ascii="Times New Roman" w:eastAsia="Times New Roman" w:hAnsi="Times New Roman" w:cs="Times New Roman"/>
        </w:rPr>
        <w:t>zainstalowany program obsługujący stosowane przez wykonawcę formaty plików (np.</w:t>
      </w:r>
      <w:r w:rsidR="00C14F56" w:rsidRPr="001922A6">
        <w:rPr>
          <w:rFonts w:ascii="Times New Roman" w:eastAsia="Times New Roman" w:hAnsi="Times New Roman" w:cs="Times New Roman"/>
        </w:rPr>
        <w:t> </w:t>
      </w:r>
      <w:r w:rsidRPr="001922A6">
        <w:rPr>
          <w:rFonts w:ascii="Times New Roman" w:eastAsia="Times New Roman" w:hAnsi="Times New Roman" w:cs="Times New Roman"/>
        </w:rPr>
        <w:t>Acrobat Reader dla plików w formacie .pdf).</w:t>
      </w:r>
    </w:p>
    <w:p w14:paraId="5555C2CB" w14:textId="77777777" w:rsidR="00C84B01" w:rsidRPr="001922A6" w:rsidRDefault="00C84B01" w:rsidP="008C7E94">
      <w:pPr>
        <w:spacing w:after="120" w:line="300" w:lineRule="auto"/>
        <w:ind w:left="425" w:firstLine="1"/>
        <w:jc w:val="both"/>
        <w:rPr>
          <w:rFonts w:ascii="Times New Roman" w:eastAsia="Times New Roman" w:hAnsi="Times New Roman" w:cs="Times New Roman"/>
        </w:rPr>
      </w:pPr>
      <w:r w:rsidRPr="001922A6">
        <w:rPr>
          <w:rFonts w:ascii="Times New Roman" w:eastAsia="Times New Roman" w:hAnsi="Times New Roman" w:cs="Times New Roman"/>
        </w:rPr>
        <w:t>Dokumenty i oświadczenia należy przygotować i złożyć zgodnie z ustawą PZP oraz rozporządzeniami wykonawczymi, w szczególności Rozporządzeniem Prezesa Rady Ministrów z dnia 30 grudnia 2020 r. w sprawie sposobu sporządzania i przekazywania informacji oraz wymagań technicznych dla dokumentów elektronicznych oraz środków komunikacji elektronicznej w postępowaniu o udzielenie zamówienia publicznego lub konkursie (Dz.U.2020.2452 ze zm.) oraz Rozporządzeniem Ministra Rozwoju, Pracy i Technologii z dnia 23 grudnia 2020 r. w sprawie podmiotowych środków dowodowych oraz innych dokumentów lub oświadczeń, jakich może żądać zamawiający od wykonawcy (Dz.U.2020.2415 ze zm.), dalej zwane rozporządzeniem ws. Dokumentów.</w:t>
      </w:r>
    </w:p>
    <w:p w14:paraId="561ED7C9" w14:textId="77777777" w:rsidR="00C84B01" w:rsidRPr="001922A6" w:rsidRDefault="00C84B01" w:rsidP="008C7E94">
      <w:pPr>
        <w:pStyle w:val="pkt"/>
        <w:spacing w:before="0" w:after="120" w:line="300" w:lineRule="auto"/>
        <w:ind w:left="426" w:hanging="426"/>
        <w:rPr>
          <w:bCs/>
          <w:sz w:val="22"/>
          <w:szCs w:val="22"/>
        </w:rPr>
      </w:pPr>
      <w:r w:rsidRPr="001922A6">
        <w:rPr>
          <w:rFonts w:eastAsia="Times New Roman"/>
          <w:bCs/>
          <w:sz w:val="22"/>
          <w:szCs w:val="22"/>
        </w:rPr>
        <w:t>7.</w:t>
      </w:r>
      <w:r w:rsidRPr="001922A6">
        <w:rPr>
          <w:rFonts w:eastAsia="Times New Roman"/>
          <w:bCs/>
          <w:sz w:val="22"/>
          <w:szCs w:val="22"/>
        </w:rPr>
        <w:tab/>
      </w:r>
      <w:r w:rsidRPr="001922A6">
        <w:rPr>
          <w:bCs/>
          <w:sz w:val="22"/>
          <w:szCs w:val="22"/>
        </w:rPr>
        <w:t>Osobą uprawnioną do porozumiewania się z Wykonawcami jest:</w:t>
      </w:r>
    </w:p>
    <w:p w14:paraId="78492563" w14:textId="77777777" w:rsidR="00C84B01" w:rsidRPr="001922A6" w:rsidRDefault="00C84B01" w:rsidP="008C7E94">
      <w:pPr>
        <w:spacing w:after="120" w:line="300" w:lineRule="auto"/>
        <w:ind w:left="852" w:right="92" w:hanging="426"/>
        <w:jc w:val="both"/>
        <w:rPr>
          <w:rFonts w:ascii="Times New Roman" w:hAnsi="Times New Roman" w:cs="Times New Roman"/>
          <w:bCs/>
        </w:rPr>
      </w:pPr>
      <w:r w:rsidRPr="001922A6">
        <w:rPr>
          <w:rFonts w:ascii="Times New Roman" w:hAnsi="Times New Roman" w:cs="Times New Roman"/>
          <w:bCs/>
        </w:rPr>
        <w:t>1)</w:t>
      </w:r>
      <w:r w:rsidRPr="001922A6">
        <w:rPr>
          <w:rFonts w:ascii="Times New Roman" w:hAnsi="Times New Roman" w:cs="Times New Roman"/>
          <w:bCs/>
        </w:rPr>
        <w:tab/>
        <w:t xml:space="preserve"> w zakresie proceduralnym:</w:t>
      </w:r>
    </w:p>
    <w:p w14:paraId="292C5255" w14:textId="75AABD1F" w:rsidR="00C84B01" w:rsidRPr="000A4FCF" w:rsidRDefault="0055273D" w:rsidP="008C7E94">
      <w:pPr>
        <w:pStyle w:val="Akapitzlist"/>
        <w:spacing w:after="120" w:line="300" w:lineRule="auto"/>
        <w:ind w:left="709" w:right="92"/>
        <w:jc w:val="both"/>
        <w:rPr>
          <w:rFonts w:ascii="Times New Roman" w:hAnsi="Times New Roman" w:cs="Times New Roman"/>
          <w:bCs/>
        </w:rPr>
      </w:pPr>
      <w:bookmarkStart w:id="11" w:name="_Hlk66102539"/>
      <w:r w:rsidRPr="00C25441">
        <w:rPr>
          <w:rFonts w:ascii="Times New Roman" w:hAnsi="Times New Roman" w:cs="Times New Roman"/>
          <w:bCs/>
        </w:rPr>
        <w:t xml:space="preserve">Daniel Imieliński, tel. </w:t>
      </w:r>
      <w:r w:rsidRPr="000A4FCF">
        <w:rPr>
          <w:rFonts w:ascii="Times New Roman" w:hAnsi="Times New Roman" w:cs="Times New Roman"/>
          <w:bCs/>
        </w:rPr>
        <w:t>+ 48 22 101-46 00</w:t>
      </w:r>
      <w:r w:rsidR="00C84B01" w:rsidRPr="000A4FCF">
        <w:rPr>
          <w:rFonts w:ascii="Times New Roman" w:hAnsi="Times New Roman" w:cs="Times New Roman"/>
          <w:bCs/>
        </w:rPr>
        <w:t>;</w:t>
      </w:r>
    </w:p>
    <w:bookmarkEnd w:id="11"/>
    <w:p w14:paraId="245F5B07" w14:textId="77777777" w:rsidR="00C84B01" w:rsidRPr="001922A6" w:rsidRDefault="00C84B01" w:rsidP="008C7E94">
      <w:pPr>
        <w:spacing w:after="120" w:line="300" w:lineRule="auto"/>
        <w:ind w:left="852" w:right="92" w:hanging="426"/>
        <w:jc w:val="both"/>
        <w:rPr>
          <w:rFonts w:ascii="Times New Roman" w:hAnsi="Times New Roman" w:cs="Times New Roman"/>
        </w:rPr>
      </w:pPr>
      <w:r w:rsidRPr="001922A6">
        <w:rPr>
          <w:rFonts w:ascii="Times New Roman" w:hAnsi="Times New Roman" w:cs="Times New Roman"/>
          <w:bCs/>
        </w:rPr>
        <w:t>2)</w:t>
      </w:r>
      <w:r w:rsidRPr="001922A6">
        <w:rPr>
          <w:rFonts w:ascii="Times New Roman" w:hAnsi="Times New Roman" w:cs="Times New Roman"/>
          <w:bCs/>
        </w:rPr>
        <w:tab/>
        <w:t>w</w:t>
      </w:r>
      <w:r w:rsidRPr="001922A6">
        <w:rPr>
          <w:rFonts w:ascii="Times New Roman" w:hAnsi="Times New Roman" w:cs="Times New Roman"/>
        </w:rPr>
        <w:t xml:space="preserve"> zakresie merytorycznym:</w:t>
      </w:r>
    </w:p>
    <w:p w14:paraId="7933CE57" w14:textId="72652F03" w:rsidR="00C84B01" w:rsidRPr="001922A6" w:rsidRDefault="007B6A5C" w:rsidP="008C7E94">
      <w:pPr>
        <w:spacing w:after="120" w:line="300" w:lineRule="auto"/>
        <w:ind w:left="709" w:right="92"/>
        <w:jc w:val="both"/>
        <w:rPr>
          <w:rFonts w:ascii="Times New Roman" w:hAnsi="Times New Roman" w:cs="Times New Roman"/>
        </w:rPr>
      </w:pPr>
      <w:r w:rsidRPr="007B6A5C">
        <w:rPr>
          <w:rFonts w:ascii="Times New Roman" w:hAnsi="Times New Roman" w:cs="Times New Roman"/>
        </w:rPr>
        <w:lastRenderedPageBreak/>
        <w:t>Tomasz Kajdrowicz</w:t>
      </w:r>
      <w:r w:rsidR="00C84B01" w:rsidRPr="007B6A5C">
        <w:rPr>
          <w:rFonts w:ascii="Times New Roman" w:hAnsi="Times New Roman" w:cs="Times New Roman"/>
        </w:rPr>
        <w:t xml:space="preserve">, tel. </w:t>
      </w:r>
      <w:r w:rsidRPr="007B6A5C">
        <w:rPr>
          <w:rFonts w:ascii="Times New Roman" w:hAnsi="Times New Roman" w:cs="Times New Roman"/>
        </w:rPr>
        <w:t>+ 48 22 101-46 00</w:t>
      </w:r>
      <w:r w:rsidR="00C84B01" w:rsidRPr="007B6A5C">
        <w:rPr>
          <w:rFonts w:ascii="Times New Roman" w:hAnsi="Times New Roman" w:cs="Times New Roman"/>
        </w:rPr>
        <w:t>;</w:t>
      </w:r>
    </w:p>
    <w:p w14:paraId="537FE5A7" w14:textId="77777777" w:rsidR="00C84B01" w:rsidRPr="001922A6" w:rsidRDefault="00C84B01" w:rsidP="008C7E94">
      <w:pPr>
        <w:pStyle w:val="pkt"/>
        <w:spacing w:before="0" w:after="120" w:line="300" w:lineRule="auto"/>
        <w:ind w:left="426" w:hanging="426"/>
        <w:rPr>
          <w:sz w:val="22"/>
          <w:szCs w:val="22"/>
        </w:rPr>
      </w:pPr>
      <w:r w:rsidRPr="001922A6">
        <w:rPr>
          <w:rFonts w:eastAsia="Times New Roman"/>
          <w:sz w:val="22"/>
          <w:szCs w:val="22"/>
        </w:rPr>
        <w:t>8.</w:t>
      </w:r>
      <w:r w:rsidRPr="001922A6">
        <w:rPr>
          <w:rFonts w:eastAsia="Times New Roman"/>
          <w:sz w:val="22"/>
          <w:szCs w:val="22"/>
        </w:rPr>
        <w:tab/>
      </w:r>
      <w:r w:rsidRPr="001922A6">
        <w:rPr>
          <w:sz w:val="22"/>
          <w:szCs w:val="22"/>
        </w:rPr>
        <w:t xml:space="preserve">W korespondencji kierowanej do Zamawiającego Wykonawcy powinni posługiwać się numerem przedmiotowego postępowania. </w:t>
      </w:r>
    </w:p>
    <w:p w14:paraId="6C9A0FDB" w14:textId="77777777" w:rsidR="00C84B01" w:rsidRPr="001922A6" w:rsidRDefault="00C84B01" w:rsidP="008C7E94">
      <w:pPr>
        <w:pStyle w:val="pkt"/>
        <w:spacing w:before="0" w:after="120" w:line="300" w:lineRule="auto"/>
        <w:ind w:left="426" w:hanging="426"/>
        <w:rPr>
          <w:sz w:val="22"/>
          <w:szCs w:val="22"/>
        </w:rPr>
      </w:pPr>
      <w:r w:rsidRPr="001922A6">
        <w:rPr>
          <w:rFonts w:eastAsia="Times New Roman"/>
          <w:sz w:val="22"/>
          <w:szCs w:val="22"/>
        </w:rPr>
        <w:t>9.</w:t>
      </w:r>
      <w:r w:rsidRPr="001922A6">
        <w:rPr>
          <w:rFonts w:eastAsia="Times New Roman"/>
          <w:sz w:val="22"/>
          <w:szCs w:val="22"/>
        </w:rPr>
        <w:tab/>
      </w:r>
      <w:r w:rsidRPr="001922A6">
        <w:rPr>
          <w:sz w:val="22"/>
          <w:szCs w:val="22"/>
        </w:rPr>
        <w:t>Wykonawca może zwrócić się do zamawiającego z wnioskiem o wyjaśnienie treści SWZ.</w:t>
      </w:r>
    </w:p>
    <w:p w14:paraId="6D5F3CBE" w14:textId="77777777" w:rsidR="00C84B01" w:rsidRPr="001922A6" w:rsidRDefault="00C84B01" w:rsidP="008C7E94">
      <w:pPr>
        <w:pStyle w:val="pkt"/>
        <w:spacing w:before="0" w:after="120" w:line="300" w:lineRule="auto"/>
        <w:ind w:left="426" w:hanging="426"/>
        <w:rPr>
          <w:sz w:val="22"/>
          <w:szCs w:val="22"/>
        </w:rPr>
      </w:pPr>
      <w:r w:rsidRPr="001922A6">
        <w:rPr>
          <w:rFonts w:eastAsia="Times New Roman"/>
          <w:sz w:val="22"/>
          <w:szCs w:val="22"/>
        </w:rPr>
        <w:t>10.</w:t>
      </w:r>
      <w:r w:rsidRPr="001922A6">
        <w:rPr>
          <w:rFonts w:eastAsia="Times New Roman"/>
          <w:sz w:val="22"/>
          <w:szCs w:val="22"/>
        </w:rPr>
        <w:tab/>
      </w:r>
      <w:r w:rsidRPr="001922A6">
        <w:rPr>
          <w:sz w:val="22"/>
          <w:szCs w:val="22"/>
        </w:rPr>
        <w:t>Zamawiający jest obowiązany udzielić wyjaśnień niezwłocznie, jednak nie później niż na 2 dni przed upływem terminu składania odpowiednio ofert, pod warunkiem że wniosek o wyjaśnienie treści SWZ wpłynął do zamawiającego nie później niż na 4 dni przed upływem terminu składania odpowiednio ofert.</w:t>
      </w:r>
    </w:p>
    <w:p w14:paraId="79AA2C59" w14:textId="77777777" w:rsidR="00C84B01" w:rsidRPr="001922A6" w:rsidRDefault="00C84B01" w:rsidP="008C7E94">
      <w:pPr>
        <w:pStyle w:val="pkt"/>
        <w:spacing w:before="0" w:after="120" w:line="300" w:lineRule="auto"/>
        <w:ind w:left="426" w:hanging="426"/>
        <w:rPr>
          <w:sz w:val="22"/>
          <w:szCs w:val="22"/>
        </w:rPr>
      </w:pPr>
      <w:r w:rsidRPr="001922A6">
        <w:rPr>
          <w:rFonts w:eastAsia="Times New Roman"/>
          <w:sz w:val="22"/>
          <w:szCs w:val="22"/>
        </w:rPr>
        <w:t>11.</w:t>
      </w:r>
      <w:r w:rsidRPr="001922A6">
        <w:rPr>
          <w:rFonts w:eastAsia="Times New Roman"/>
          <w:sz w:val="22"/>
          <w:szCs w:val="22"/>
        </w:rPr>
        <w:tab/>
      </w:r>
      <w:r w:rsidRPr="001922A6">
        <w:rPr>
          <w:sz w:val="22"/>
          <w:szCs w:val="22"/>
        </w:rPr>
        <w:t>Jeżeli zamawiający nie udzieli wyjaśnień w terminie, o którym mowa w ust. 10, przedłuża termin składania ofert o czas niezbędny do zapoznania się wszystkich zainteresowanych wykonawców z wyjaśnieniami niezbędnymi do należytego przygotowania i złożenia ofert. w przypadku gdy wniosek o wyjaśnienie treści SWZ nie wpłynął w terminie, o którym mowa w ust. 10, zamawiający nie ma obowiązku udzielania wyjaśnień SWZ oraz obowiązku przedłużenia terminu składania ofert.</w:t>
      </w:r>
    </w:p>
    <w:p w14:paraId="10743EC2" w14:textId="77777777" w:rsidR="00C84B01" w:rsidRPr="001922A6" w:rsidRDefault="00C84B01" w:rsidP="008C7E94">
      <w:pPr>
        <w:pStyle w:val="pkt"/>
        <w:spacing w:before="0" w:after="120" w:line="300" w:lineRule="auto"/>
        <w:ind w:left="426" w:hanging="426"/>
        <w:rPr>
          <w:sz w:val="22"/>
          <w:szCs w:val="22"/>
        </w:rPr>
      </w:pPr>
      <w:r w:rsidRPr="001922A6">
        <w:rPr>
          <w:rFonts w:eastAsia="Times New Roman"/>
          <w:sz w:val="22"/>
          <w:szCs w:val="22"/>
        </w:rPr>
        <w:t>12.</w:t>
      </w:r>
      <w:r w:rsidRPr="001922A6">
        <w:rPr>
          <w:rFonts w:eastAsia="Times New Roman"/>
          <w:sz w:val="22"/>
          <w:szCs w:val="22"/>
        </w:rPr>
        <w:tab/>
      </w:r>
      <w:r w:rsidRPr="001922A6">
        <w:rPr>
          <w:sz w:val="22"/>
          <w:szCs w:val="22"/>
        </w:rPr>
        <w:t>Przedłużenie terminu składania ofert, o których mowa w ust. 11, nie wpływa na bieg terminu składania wniosku o wyjaśnienie treści SWZ.</w:t>
      </w:r>
    </w:p>
    <w:p w14:paraId="569845A8" w14:textId="77777777" w:rsidR="00C84B01" w:rsidRPr="001922A6" w:rsidRDefault="00C84B01" w:rsidP="008C7E94">
      <w:pPr>
        <w:pStyle w:val="pkt"/>
        <w:spacing w:before="0" w:after="120" w:line="300" w:lineRule="auto"/>
        <w:ind w:left="426" w:hanging="426"/>
        <w:rPr>
          <w:sz w:val="22"/>
          <w:szCs w:val="22"/>
        </w:rPr>
      </w:pPr>
      <w:r w:rsidRPr="001922A6">
        <w:rPr>
          <w:rFonts w:eastAsia="Times New Roman"/>
          <w:bCs/>
          <w:sz w:val="22"/>
          <w:szCs w:val="22"/>
        </w:rPr>
        <w:t>13.</w:t>
      </w:r>
      <w:r w:rsidRPr="001922A6">
        <w:rPr>
          <w:bCs/>
          <w:sz w:val="22"/>
          <w:szCs w:val="22"/>
        </w:rPr>
        <w:tab/>
        <w:t>Zamawiający wskazuje, iż nie udziela informacji w zakresie postępowania drogą telefoniczną</w:t>
      </w:r>
      <w:r w:rsidRPr="001922A6">
        <w:rPr>
          <w:sz w:val="22"/>
          <w:szCs w:val="22"/>
        </w:rPr>
        <w:t>.</w:t>
      </w:r>
    </w:p>
    <w:p w14:paraId="2AB52C2D" w14:textId="77777777" w:rsidR="00C84B01" w:rsidRPr="001922A6" w:rsidRDefault="00C84B01" w:rsidP="008C7E94">
      <w:pPr>
        <w:pBdr>
          <w:bottom w:val="double" w:sz="4" w:space="1" w:color="auto"/>
        </w:pBdr>
        <w:shd w:val="clear" w:color="auto" w:fill="F2CEED" w:themeFill="accent5" w:themeFillTint="33"/>
        <w:spacing w:before="360" w:after="120" w:line="300" w:lineRule="auto"/>
        <w:ind w:left="568" w:right="91" w:hanging="568"/>
        <w:jc w:val="both"/>
        <w:rPr>
          <w:rFonts w:ascii="Times New Roman" w:hAnsi="Times New Roman" w:cs="Times New Roman"/>
          <w:b/>
          <w:bCs/>
        </w:rPr>
      </w:pPr>
      <w:r w:rsidRPr="001922A6">
        <w:rPr>
          <w:rFonts w:ascii="Times New Roman" w:hAnsi="Times New Roman" w:cs="Times New Roman"/>
          <w:b/>
          <w:bCs/>
        </w:rPr>
        <w:t>XIV.</w:t>
      </w:r>
      <w:r w:rsidRPr="001922A6">
        <w:rPr>
          <w:rFonts w:ascii="Times New Roman" w:hAnsi="Times New Roman" w:cs="Times New Roman"/>
          <w:b/>
          <w:bCs/>
        </w:rPr>
        <w:tab/>
        <w:t>TRYB WPROWADZENIA EWENTUALNYCH ZMIAN w SWZ</w:t>
      </w:r>
    </w:p>
    <w:p w14:paraId="036C94A4" w14:textId="77777777" w:rsidR="00C84B01" w:rsidRPr="001922A6" w:rsidRDefault="00C84B01" w:rsidP="008C7E94">
      <w:pPr>
        <w:numPr>
          <w:ilvl w:val="0"/>
          <w:numId w:val="13"/>
        </w:numPr>
        <w:spacing w:after="120" w:line="300" w:lineRule="auto"/>
        <w:ind w:left="425" w:hanging="425"/>
        <w:jc w:val="both"/>
        <w:rPr>
          <w:rFonts w:ascii="Times New Roman" w:eastAsia="Times New Roman" w:hAnsi="Times New Roman" w:cs="Times New Roman"/>
        </w:rPr>
      </w:pPr>
      <w:r w:rsidRPr="001922A6">
        <w:rPr>
          <w:rFonts w:ascii="Times New Roman" w:eastAsia="Times New Roman" w:hAnsi="Times New Roman" w:cs="Times New Roman"/>
        </w:rPr>
        <w:t>Zamawiający może w uzasadnionych przypadkach w każdym czasie przed upływem terminu składania ofert, zmienić treść SWZ.</w:t>
      </w:r>
    </w:p>
    <w:p w14:paraId="778F0655" w14:textId="77777777" w:rsidR="00C84B01" w:rsidRPr="001922A6" w:rsidRDefault="00C84B01" w:rsidP="008C7E94">
      <w:pPr>
        <w:numPr>
          <w:ilvl w:val="0"/>
          <w:numId w:val="13"/>
        </w:numPr>
        <w:tabs>
          <w:tab w:val="clear" w:pos="360"/>
          <w:tab w:val="num" w:pos="0"/>
        </w:tabs>
        <w:spacing w:after="120" w:line="300" w:lineRule="auto"/>
        <w:ind w:left="425" w:hanging="425"/>
        <w:jc w:val="both"/>
        <w:rPr>
          <w:rFonts w:ascii="Times New Roman" w:eastAsia="Times New Roman" w:hAnsi="Times New Roman" w:cs="Times New Roman"/>
        </w:rPr>
      </w:pPr>
      <w:r w:rsidRPr="001922A6">
        <w:rPr>
          <w:rFonts w:ascii="Times New Roman" w:eastAsia="Times New Roman" w:hAnsi="Times New Roman" w:cs="Times New Roman"/>
        </w:rPr>
        <w:t xml:space="preserve">Dokonana w ten sposób zmiana zamieszczona jest na platformie zakupowej Zamawiającego </w:t>
      </w:r>
      <w:hyperlink r:id="rId15" w:history="1">
        <w:r w:rsidRPr="001922A6">
          <w:rPr>
            <w:rFonts w:ascii="Times New Roman" w:eastAsia="Times New Roman" w:hAnsi="Times New Roman" w:cs="Times New Roman"/>
            <w:u w:val="single"/>
          </w:rPr>
          <w:t>https://aotm.eb2b.com.pl/</w:t>
        </w:r>
      </w:hyperlink>
      <w:r w:rsidRPr="001922A6">
        <w:rPr>
          <w:rFonts w:ascii="Times New Roman" w:eastAsia="Times New Roman" w:hAnsi="Times New Roman" w:cs="Times New Roman"/>
        </w:rPr>
        <w:t xml:space="preserve"> .</w:t>
      </w:r>
    </w:p>
    <w:p w14:paraId="44F2D1E8" w14:textId="77777777" w:rsidR="00C84B01" w:rsidRPr="001922A6" w:rsidRDefault="00C84B01" w:rsidP="008C7E94">
      <w:pPr>
        <w:numPr>
          <w:ilvl w:val="0"/>
          <w:numId w:val="13"/>
        </w:numPr>
        <w:spacing w:after="120" w:line="300" w:lineRule="auto"/>
        <w:ind w:left="425" w:hanging="425"/>
        <w:jc w:val="both"/>
        <w:rPr>
          <w:rFonts w:ascii="Times New Roman" w:eastAsia="Times New Roman" w:hAnsi="Times New Roman" w:cs="Times New Roman"/>
        </w:rPr>
      </w:pPr>
      <w:r w:rsidRPr="001922A6">
        <w:rPr>
          <w:rFonts w:ascii="Times New Roman" w:eastAsia="Times New Roman" w:hAnsi="Times New Roman" w:cs="Times New Roman"/>
        </w:rPr>
        <w:t>W sytuacji, o której mowa w ust. 1 Zamawiający może przedłużyć termin składania ofert uwzględniając czas niezbędny do wprowadzenia w ofertach zmian wynikających ze zmiany treści SWZ.</w:t>
      </w:r>
    </w:p>
    <w:p w14:paraId="326B81D5" w14:textId="77777777" w:rsidR="00C84B01" w:rsidRPr="001922A6" w:rsidRDefault="00C84B01" w:rsidP="008C7E94">
      <w:pPr>
        <w:numPr>
          <w:ilvl w:val="0"/>
          <w:numId w:val="13"/>
        </w:numPr>
        <w:spacing w:after="120" w:line="300" w:lineRule="auto"/>
        <w:ind w:left="425" w:hanging="425"/>
        <w:jc w:val="both"/>
        <w:rPr>
          <w:rFonts w:ascii="Times New Roman" w:eastAsia="Times New Roman" w:hAnsi="Times New Roman" w:cs="Times New Roman"/>
        </w:rPr>
      </w:pPr>
      <w:r w:rsidRPr="001922A6">
        <w:rPr>
          <w:rFonts w:ascii="Times New Roman" w:eastAsia="Times New Roman" w:hAnsi="Times New Roman" w:cs="Times New Roman"/>
        </w:rPr>
        <w:t xml:space="preserve">Jeżeli zmiana treści SWZ prowadzi do zmiany treści ogłoszenia o zamówieniu Zamawiający przekazuje ogłoszenie o zmianie ogłoszenia do  platformy </w:t>
      </w:r>
      <w:hyperlink r:id="rId16" w:history="1">
        <w:r w:rsidRPr="001922A6">
          <w:rPr>
            <w:rStyle w:val="Pogrubienie"/>
            <w:rFonts w:ascii="Times New Roman" w:hAnsi="Times New Roman"/>
            <w:u w:val="single"/>
          </w:rPr>
          <w:t>https://ezamowienia.gov.pl</w:t>
        </w:r>
      </w:hyperlink>
      <w:r w:rsidRPr="001922A6">
        <w:rPr>
          <w:rFonts w:ascii="Times New Roman" w:hAnsi="Times New Roman" w:cs="Times New Roman"/>
        </w:rPr>
        <w:t xml:space="preserve">  .</w:t>
      </w:r>
    </w:p>
    <w:p w14:paraId="616085F8" w14:textId="77777777" w:rsidR="00C84B01" w:rsidRPr="001922A6" w:rsidRDefault="00C84B01" w:rsidP="008C7E94">
      <w:pPr>
        <w:numPr>
          <w:ilvl w:val="0"/>
          <w:numId w:val="13"/>
        </w:numPr>
        <w:spacing w:after="120" w:line="300" w:lineRule="auto"/>
        <w:ind w:left="425" w:hanging="425"/>
        <w:jc w:val="both"/>
        <w:rPr>
          <w:rFonts w:ascii="Times New Roman" w:eastAsia="Times New Roman" w:hAnsi="Times New Roman" w:cs="Times New Roman"/>
        </w:rPr>
      </w:pPr>
      <w:r w:rsidRPr="001922A6">
        <w:rPr>
          <w:rFonts w:ascii="Times New Roman" w:eastAsia="Times New Roman" w:hAnsi="Times New Roman" w:cs="Times New Roman"/>
        </w:rPr>
        <w:t>W sytuacji o której mowa w ust. 4 Zamawiający przedłuży termin składania ofert o czas niezbędny do wprowadzenia zmian w ofertach, jeżeli jest to konieczne.</w:t>
      </w:r>
    </w:p>
    <w:p w14:paraId="4F0060C5" w14:textId="77777777" w:rsidR="00C84B01" w:rsidRPr="001922A6" w:rsidRDefault="00C84B01" w:rsidP="008C7E94">
      <w:pPr>
        <w:numPr>
          <w:ilvl w:val="0"/>
          <w:numId w:val="13"/>
        </w:numPr>
        <w:spacing w:after="120" w:line="300" w:lineRule="auto"/>
        <w:ind w:left="425" w:hanging="425"/>
        <w:jc w:val="both"/>
        <w:rPr>
          <w:rFonts w:ascii="Times New Roman" w:eastAsia="Times New Roman" w:hAnsi="Times New Roman" w:cs="Times New Roman"/>
        </w:rPr>
      </w:pPr>
      <w:r w:rsidRPr="001922A6">
        <w:rPr>
          <w:rFonts w:ascii="Times New Roman" w:eastAsia="Times New Roman" w:hAnsi="Times New Roman" w:cs="Times New Roman"/>
        </w:rPr>
        <w:t>Jeżeli zmiana jest istotna dla sporządzenia oferty lub wymaga od wykonawców dodatkowego czasu na zapoznanie się ze zmianą SWZ i przygotowanie ofert Zamawiający przedłuży termin składania ofert o czas niezbędny na wprowadzenie zmian w ofertach – zgodnie z przepisami ustawy PZP.</w:t>
      </w:r>
    </w:p>
    <w:p w14:paraId="5C8D5210" w14:textId="77777777" w:rsidR="00C84B01" w:rsidRPr="001922A6" w:rsidRDefault="00C84B01" w:rsidP="008C7E94">
      <w:pPr>
        <w:numPr>
          <w:ilvl w:val="0"/>
          <w:numId w:val="13"/>
        </w:numPr>
        <w:spacing w:after="120" w:line="300" w:lineRule="auto"/>
        <w:ind w:left="425" w:hanging="425"/>
        <w:jc w:val="both"/>
        <w:rPr>
          <w:rFonts w:ascii="Times New Roman" w:eastAsia="Times New Roman" w:hAnsi="Times New Roman" w:cs="Times New Roman"/>
        </w:rPr>
      </w:pPr>
      <w:r w:rsidRPr="001922A6">
        <w:rPr>
          <w:rFonts w:ascii="Times New Roman" w:eastAsia="Times New Roman" w:hAnsi="Times New Roman" w:cs="Times New Roman"/>
        </w:rPr>
        <w:t>W przypadku, o którym mowa w ust. 4, udostępnienie zmiany treści SWZ na stronie internetowej prowadzonego postępowania nie może nastąpić przed publikacją ogłoszenia.</w:t>
      </w:r>
    </w:p>
    <w:p w14:paraId="34920A41" w14:textId="77777777" w:rsidR="00C84B01" w:rsidRPr="001922A6" w:rsidRDefault="00C84B01" w:rsidP="008C7E94">
      <w:pPr>
        <w:numPr>
          <w:ilvl w:val="0"/>
          <w:numId w:val="13"/>
        </w:numPr>
        <w:tabs>
          <w:tab w:val="clear" w:pos="360"/>
          <w:tab w:val="num" w:pos="0"/>
        </w:tabs>
        <w:spacing w:after="120" w:line="300" w:lineRule="auto"/>
        <w:ind w:left="425" w:hanging="425"/>
        <w:jc w:val="both"/>
        <w:rPr>
          <w:rFonts w:ascii="Times New Roman" w:eastAsia="Times New Roman" w:hAnsi="Times New Roman" w:cs="Times New Roman"/>
        </w:rPr>
      </w:pPr>
      <w:r w:rsidRPr="001922A6">
        <w:rPr>
          <w:rFonts w:ascii="Times New Roman" w:eastAsia="Times New Roman" w:hAnsi="Times New Roman" w:cs="Times New Roman"/>
        </w:rPr>
        <w:t xml:space="preserve">Informacja o przedłużeniu terminu składania ofert zostanie niezwłocznie przekazana do wszystkich Wykonawców, którym przekazano SWZ oraz zamieszczona na stronie internetowej Zamawiającego </w:t>
      </w:r>
      <w:hyperlink r:id="rId17" w:history="1">
        <w:r w:rsidRPr="001922A6">
          <w:rPr>
            <w:rFonts w:ascii="Times New Roman" w:eastAsia="Times New Roman" w:hAnsi="Times New Roman" w:cs="Times New Roman"/>
            <w:u w:val="single"/>
          </w:rPr>
          <w:t>https://aotm.eb2b.com.pl/</w:t>
        </w:r>
      </w:hyperlink>
      <w:r w:rsidRPr="001922A6">
        <w:rPr>
          <w:rFonts w:ascii="Times New Roman" w:eastAsia="Times New Roman" w:hAnsi="Times New Roman" w:cs="Times New Roman"/>
        </w:rPr>
        <w:t>.</w:t>
      </w:r>
    </w:p>
    <w:p w14:paraId="61A01C4E" w14:textId="77777777" w:rsidR="00C84B01" w:rsidRPr="001922A6" w:rsidRDefault="00C84B01" w:rsidP="008C7E94">
      <w:pPr>
        <w:numPr>
          <w:ilvl w:val="0"/>
          <w:numId w:val="13"/>
        </w:numPr>
        <w:spacing w:after="120" w:line="300" w:lineRule="auto"/>
        <w:ind w:left="425" w:hanging="425"/>
        <w:jc w:val="both"/>
        <w:rPr>
          <w:rFonts w:ascii="Times New Roman" w:eastAsia="Times New Roman" w:hAnsi="Times New Roman" w:cs="Times New Roman"/>
        </w:rPr>
      </w:pPr>
      <w:r w:rsidRPr="001922A6">
        <w:rPr>
          <w:rFonts w:ascii="Times New Roman" w:eastAsia="Times New Roman" w:hAnsi="Times New Roman" w:cs="Times New Roman"/>
        </w:rPr>
        <w:lastRenderedPageBreak/>
        <w:t>W przypadku rozbieżności pomiędzy treścią SWZ, a treścią udzielonych odpowiedzi lub modyfikacji SWZ, jako obowiązującą należy przyjąć treść pisma zawierającego późniejsze oświadczenie Zamawiającego.</w:t>
      </w:r>
    </w:p>
    <w:p w14:paraId="566ABB1F" w14:textId="77777777" w:rsidR="00C84B01" w:rsidRPr="001922A6" w:rsidRDefault="00C84B01" w:rsidP="008C7E94">
      <w:pPr>
        <w:pBdr>
          <w:bottom w:val="double" w:sz="4" w:space="1" w:color="auto"/>
        </w:pBdr>
        <w:shd w:val="clear" w:color="auto" w:fill="F2CEED" w:themeFill="accent5" w:themeFillTint="33"/>
        <w:spacing w:before="360" w:after="120" w:line="300" w:lineRule="auto"/>
        <w:ind w:left="568" w:right="91" w:hanging="568"/>
        <w:jc w:val="both"/>
        <w:rPr>
          <w:rFonts w:ascii="Times New Roman" w:hAnsi="Times New Roman" w:cs="Times New Roman"/>
          <w:b/>
          <w:bCs/>
        </w:rPr>
      </w:pPr>
      <w:bookmarkStart w:id="12" w:name="bookmark12"/>
      <w:r w:rsidRPr="001922A6">
        <w:rPr>
          <w:rFonts w:ascii="Times New Roman" w:hAnsi="Times New Roman" w:cs="Times New Roman"/>
          <w:b/>
          <w:bCs/>
        </w:rPr>
        <w:t>XV.</w:t>
      </w:r>
      <w:r w:rsidRPr="001922A6">
        <w:rPr>
          <w:rFonts w:ascii="Times New Roman" w:hAnsi="Times New Roman" w:cs="Times New Roman"/>
          <w:b/>
          <w:bCs/>
        </w:rPr>
        <w:tab/>
        <w:t>OPIS SPOSOBU PRZYGOTOWANIA OFER</w:t>
      </w:r>
      <w:bookmarkEnd w:id="12"/>
      <w:r w:rsidRPr="001922A6">
        <w:rPr>
          <w:rFonts w:ascii="Times New Roman" w:hAnsi="Times New Roman" w:cs="Times New Roman"/>
          <w:b/>
          <w:bCs/>
        </w:rPr>
        <w:t>T ORAZ WYMAGANIA FORMALNE DOTYCZĄCE SKŁADANYCH OŚWIADCZEŃ i DOKUMENTÓW</w:t>
      </w:r>
    </w:p>
    <w:p w14:paraId="5799657C" w14:textId="77777777" w:rsidR="00C84B01" w:rsidRPr="001922A6" w:rsidRDefault="00C84B01" w:rsidP="008C7E94">
      <w:pPr>
        <w:pStyle w:val="pkt"/>
        <w:spacing w:before="240" w:after="120" w:line="300" w:lineRule="auto"/>
        <w:ind w:left="426" w:hanging="426"/>
        <w:rPr>
          <w:bCs/>
          <w:sz w:val="22"/>
          <w:szCs w:val="22"/>
        </w:rPr>
      </w:pPr>
      <w:r w:rsidRPr="001922A6">
        <w:rPr>
          <w:rFonts w:eastAsia="Times New Roman"/>
          <w:bCs/>
          <w:sz w:val="22"/>
          <w:szCs w:val="22"/>
        </w:rPr>
        <w:t>1.</w:t>
      </w:r>
      <w:r w:rsidRPr="001922A6">
        <w:rPr>
          <w:rFonts w:eastAsia="Times New Roman"/>
          <w:bCs/>
          <w:sz w:val="22"/>
          <w:szCs w:val="22"/>
        </w:rPr>
        <w:tab/>
      </w:r>
      <w:r w:rsidRPr="001922A6">
        <w:rPr>
          <w:bCs/>
          <w:sz w:val="22"/>
          <w:szCs w:val="22"/>
        </w:rPr>
        <w:t>Wykonawca może złożyć tylko jedną ofertę. Złożenie większej liczby ofert spowoduje odrzucenie wszystkich ofert złożonych przez danego Wykonawcę.</w:t>
      </w:r>
    </w:p>
    <w:p w14:paraId="32D71BFE" w14:textId="77777777" w:rsidR="00C84B01" w:rsidRPr="001922A6" w:rsidRDefault="00C84B01" w:rsidP="008C7E94">
      <w:pPr>
        <w:pStyle w:val="pkt"/>
        <w:spacing w:before="0" w:after="120" w:line="300" w:lineRule="auto"/>
        <w:ind w:left="426" w:hanging="426"/>
        <w:rPr>
          <w:rFonts w:eastAsia="Times New Roman"/>
          <w:bCs/>
          <w:sz w:val="22"/>
          <w:szCs w:val="22"/>
        </w:rPr>
      </w:pPr>
      <w:r w:rsidRPr="001922A6">
        <w:rPr>
          <w:rFonts w:eastAsia="Times New Roman"/>
          <w:bCs/>
          <w:sz w:val="22"/>
          <w:szCs w:val="22"/>
        </w:rPr>
        <w:t>2.</w:t>
      </w:r>
      <w:r w:rsidRPr="001922A6">
        <w:rPr>
          <w:rFonts w:eastAsia="Times New Roman"/>
          <w:bCs/>
          <w:sz w:val="22"/>
          <w:szCs w:val="22"/>
        </w:rPr>
        <w:tab/>
      </w:r>
      <w:r w:rsidRPr="001922A6">
        <w:rPr>
          <w:bCs/>
          <w:sz w:val="22"/>
          <w:szCs w:val="22"/>
        </w:rPr>
        <w:t>Treść oferty musi odpowiadać treści SWZ.</w:t>
      </w:r>
    </w:p>
    <w:p w14:paraId="01599FDE" w14:textId="02DAB2B1" w:rsidR="00C84B01" w:rsidRPr="001922A6" w:rsidRDefault="00C84B01" w:rsidP="008C7E94">
      <w:pPr>
        <w:pStyle w:val="pkt"/>
        <w:spacing w:before="0" w:after="120" w:line="300" w:lineRule="auto"/>
        <w:ind w:left="426" w:hanging="426"/>
        <w:rPr>
          <w:rFonts w:eastAsia="Times New Roman"/>
          <w:bCs/>
          <w:sz w:val="22"/>
          <w:szCs w:val="22"/>
        </w:rPr>
      </w:pPr>
      <w:r w:rsidRPr="001922A6">
        <w:rPr>
          <w:rFonts w:eastAsia="Times New Roman"/>
          <w:bCs/>
          <w:sz w:val="22"/>
          <w:szCs w:val="22"/>
        </w:rPr>
        <w:t>3.</w:t>
      </w:r>
      <w:r w:rsidRPr="001922A6">
        <w:rPr>
          <w:rFonts w:eastAsia="Times New Roman"/>
          <w:bCs/>
          <w:sz w:val="22"/>
          <w:szCs w:val="22"/>
        </w:rPr>
        <w:tab/>
      </w:r>
      <w:r w:rsidRPr="001922A6">
        <w:rPr>
          <w:bCs/>
          <w:sz w:val="22"/>
          <w:szCs w:val="22"/>
        </w:rPr>
        <w:t>Ofertę składa się na </w:t>
      </w:r>
      <w:r w:rsidRPr="001922A6">
        <w:rPr>
          <w:rFonts w:eastAsia="Times New Roman"/>
          <w:bCs/>
          <w:sz w:val="22"/>
          <w:szCs w:val="22"/>
        </w:rPr>
        <w:t>Formularzu Ofertowym - zgodnie z </w:t>
      </w:r>
      <w:r w:rsidRPr="001922A6">
        <w:rPr>
          <w:bCs/>
          <w:sz w:val="22"/>
          <w:szCs w:val="22"/>
        </w:rPr>
        <w:t xml:space="preserve">Załącznikiem nr </w:t>
      </w:r>
      <w:r w:rsidR="00315D70" w:rsidRPr="001922A6">
        <w:rPr>
          <w:bCs/>
          <w:sz w:val="22"/>
          <w:szCs w:val="22"/>
        </w:rPr>
        <w:t>1</w:t>
      </w:r>
      <w:r w:rsidRPr="001922A6">
        <w:rPr>
          <w:bCs/>
          <w:sz w:val="22"/>
          <w:szCs w:val="22"/>
        </w:rPr>
        <w:t xml:space="preserve"> do SWZ. Wraz z ofertą Wykonawca jest zobowiązany złożyć:</w:t>
      </w:r>
    </w:p>
    <w:p w14:paraId="6656AACA" w14:textId="4D226DE8" w:rsidR="00C84B01" w:rsidRPr="001922A6" w:rsidRDefault="00C84B01" w:rsidP="008C7E94">
      <w:pPr>
        <w:spacing w:after="120" w:line="300" w:lineRule="auto"/>
        <w:ind w:left="852" w:right="20" w:hanging="426"/>
        <w:jc w:val="both"/>
        <w:rPr>
          <w:rFonts w:ascii="Times New Roman" w:eastAsia="Times New Roman" w:hAnsi="Times New Roman" w:cs="Times New Roman"/>
          <w:bCs/>
        </w:rPr>
      </w:pPr>
      <w:r w:rsidRPr="001922A6">
        <w:rPr>
          <w:rFonts w:ascii="Times New Roman" w:eastAsia="Times New Roman" w:hAnsi="Times New Roman" w:cs="Times New Roman"/>
          <w:bCs/>
        </w:rPr>
        <w:t>1)</w:t>
      </w:r>
      <w:r w:rsidRPr="001922A6">
        <w:rPr>
          <w:rFonts w:ascii="Times New Roman" w:eastAsia="Times New Roman" w:hAnsi="Times New Roman" w:cs="Times New Roman"/>
          <w:bCs/>
        </w:rPr>
        <w:tab/>
      </w:r>
      <w:r w:rsidRPr="001922A6">
        <w:rPr>
          <w:rFonts w:ascii="Times New Roman" w:hAnsi="Times New Roman" w:cs="Times New Roman"/>
          <w:bCs/>
        </w:rPr>
        <w:t>oświadczeni</w:t>
      </w:r>
      <w:r w:rsidR="007E0FAB" w:rsidRPr="001922A6">
        <w:rPr>
          <w:rFonts w:ascii="Times New Roman" w:hAnsi="Times New Roman" w:cs="Times New Roman"/>
          <w:bCs/>
        </w:rPr>
        <w:t>a</w:t>
      </w:r>
      <w:r w:rsidRPr="001922A6">
        <w:rPr>
          <w:rFonts w:ascii="Times New Roman" w:hAnsi="Times New Roman" w:cs="Times New Roman"/>
          <w:bCs/>
        </w:rPr>
        <w:t>, o który</w:t>
      </w:r>
      <w:r w:rsidR="007E0FAB" w:rsidRPr="001922A6">
        <w:rPr>
          <w:rFonts w:ascii="Times New Roman" w:hAnsi="Times New Roman" w:cs="Times New Roman"/>
          <w:bCs/>
        </w:rPr>
        <w:t>ch</w:t>
      </w:r>
      <w:r w:rsidRPr="001922A6">
        <w:rPr>
          <w:rFonts w:ascii="Times New Roman" w:hAnsi="Times New Roman" w:cs="Times New Roman"/>
          <w:bCs/>
        </w:rPr>
        <w:t xml:space="preserve"> </w:t>
      </w:r>
      <w:r w:rsidRPr="001922A6">
        <w:rPr>
          <w:rFonts w:ascii="Times New Roman" w:eastAsia="Times New Roman" w:hAnsi="Times New Roman" w:cs="Times New Roman"/>
          <w:bCs/>
        </w:rPr>
        <w:t xml:space="preserve">mowa w Rozdziale X ust. </w:t>
      </w:r>
      <w:r w:rsidR="00BB2825" w:rsidRPr="001922A6">
        <w:rPr>
          <w:rFonts w:ascii="Times New Roman" w:eastAsia="Times New Roman" w:hAnsi="Times New Roman" w:cs="Times New Roman"/>
          <w:bCs/>
        </w:rPr>
        <w:t>2</w:t>
      </w:r>
      <w:r w:rsidRPr="001922A6">
        <w:rPr>
          <w:rFonts w:ascii="Times New Roman" w:eastAsia="Times New Roman" w:hAnsi="Times New Roman" w:cs="Times New Roman"/>
          <w:bCs/>
        </w:rPr>
        <w:t xml:space="preserve"> SWZ; (</w:t>
      </w:r>
      <w:r w:rsidR="00693DFE" w:rsidRPr="001922A6">
        <w:rPr>
          <w:rFonts w:ascii="Times New Roman" w:eastAsia="Times New Roman" w:hAnsi="Times New Roman" w:cs="Times New Roman"/>
          <w:bCs/>
        </w:rPr>
        <w:t>Z</w:t>
      </w:r>
      <w:r w:rsidRPr="001922A6">
        <w:rPr>
          <w:rFonts w:ascii="Times New Roman" w:eastAsia="Times New Roman" w:hAnsi="Times New Roman" w:cs="Times New Roman"/>
          <w:bCs/>
        </w:rPr>
        <w:t xml:space="preserve">ałącznik nr </w:t>
      </w:r>
      <w:r w:rsidR="00315D70" w:rsidRPr="001922A6">
        <w:rPr>
          <w:rFonts w:ascii="Times New Roman" w:eastAsia="Times New Roman" w:hAnsi="Times New Roman" w:cs="Times New Roman"/>
          <w:bCs/>
        </w:rPr>
        <w:t>2</w:t>
      </w:r>
      <w:r w:rsidRPr="001922A6">
        <w:rPr>
          <w:rFonts w:ascii="Times New Roman" w:eastAsia="Times New Roman" w:hAnsi="Times New Roman" w:cs="Times New Roman"/>
          <w:bCs/>
        </w:rPr>
        <w:t xml:space="preserve"> do SWZ)</w:t>
      </w:r>
    </w:p>
    <w:p w14:paraId="25E2E87E" w14:textId="4CFE8366" w:rsidR="00C84B01" w:rsidRPr="001922A6" w:rsidRDefault="00C84B01" w:rsidP="008C7E94">
      <w:pPr>
        <w:spacing w:after="120" w:line="300" w:lineRule="auto"/>
        <w:ind w:left="852" w:right="20" w:hanging="426"/>
        <w:jc w:val="both"/>
        <w:rPr>
          <w:rFonts w:ascii="Times New Roman" w:eastAsia="Times New Roman" w:hAnsi="Times New Roman" w:cs="Times New Roman"/>
          <w:bCs/>
        </w:rPr>
      </w:pPr>
      <w:r w:rsidRPr="001922A6">
        <w:rPr>
          <w:rFonts w:ascii="Times New Roman" w:eastAsia="Times New Roman" w:hAnsi="Times New Roman" w:cs="Times New Roman"/>
          <w:bCs/>
        </w:rPr>
        <w:t>2)</w:t>
      </w:r>
      <w:r w:rsidRPr="001922A6">
        <w:rPr>
          <w:rFonts w:ascii="Times New Roman" w:eastAsia="Times New Roman" w:hAnsi="Times New Roman" w:cs="Times New Roman"/>
          <w:bCs/>
        </w:rPr>
        <w:tab/>
      </w:r>
      <w:r w:rsidR="007E0FAB" w:rsidRPr="001922A6">
        <w:rPr>
          <w:rFonts w:ascii="Times New Roman" w:eastAsia="Times New Roman" w:hAnsi="Times New Roman" w:cs="Times New Roman"/>
          <w:bCs/>
        </w:rPr>
        <w:t xml:space="preserve">(w przypadku zaoferowania licencji równoważnych, względem licencji referencyjnych określonych w </w:t>
      </w:r>
      <w:r w:rsidR="00752537" w:rsidRPr="001922A6">
        <w:rPr>
          <w:rFonts w:ascii="Times New Roman" w:eastAsia="Times New Roman" w:hAnsi="Times New Roman" w:cs="Times New Roman"/>
          <w:bCs/>
        </w:rPr>
        <w:t>OPZ – jeżeli dotyczy</w:t>
      </w:r>
      <w:r w:rsidR="007E0FAB" w:rsidRPr="001922A6">
        <w:rPr>
          <w:rFonts w:ascii="Times New Roman" w:eastAsia="Times New Roman" w:hAnsi="Times New Roman" w:cs="Times New Roman"/>
          <w:bCs/>
        </w:rPr>
        <w:t>) - szczegółowy opis techniczny lub funkcjonalny oferowanych licencji równoważnych, pozwalający na ocenę zgodności oferowanego oprogramowania z wszystkimi wymogami równoważności określonymi w OPZ, w</w:t>
      </w:r>
      <w:r w:rsidR="00752537" w:rsidRPr="001922A6">
        <w:rPr>
          <w:rFonts w:ascii="Times New Roman" w:eastAsia="Times New Roman" w:hAnsi="Times New Roman" w:cs="Times New Roman"/>
          <w:bCs/>
        </w:rPr>
        <w:t> </w:t>
      </w:r>
      <w:r w:rsidR="007E0FAB" w:rsidRPr="001922A6">
        <w:rPr>
          <w:rFonts w:ascii="Times New Roman" w:eastAsia="Times New Roman" w:hAnsi="Times New Roman" w:cs="Times New Roman"/>
          <w:bCs/>
        </w:rPr>
        <w:t>szczególności wymaga się od Wykonawcy ujęcia w opisie nazwy producenta, modelu (nazwy) oferowanych  licencji oprogramowania oraz opisu ich właściwości technicznych i/lub funkcjonalnych (kompletne karty produktowe, prospekty, katalogi, foldery itp.)</w:t>
      </w:r>
      <w:r w:rsidR="00033CCC">
        <w:rPr>
          <w:rFonts w:ascii="Times New Roman" w:eastAsia="Times New Roman" w:hAnsi="Times New Roman" w:cs="Times New Roman"/>
          <w:bCs/>
        </w:rPr>
        <w:t xml:space="preserve"> </w:t>
      </w:r>
      <w:r w:rsidR="00033CCC">
        <w:t xml:space="preserve">Nadto wykazania, że zasoby danych posiadane przez Zamawiającego na dotychczasowych licencjach mogą zostać zmigrowane bez naruszania zgodności licencyjnej oraz integralności i </w:t>
      </w:r>
      <w:r w:rsidR="004F1C5A">
        <w:t>kompletności</w:t>
      </w:r>
      <w:r w:rsidR="00033CCC">
        <w:t xml:space="preserve"> danych</w:t>
      </w:r>
      <w:r w:rsidRPr="001922A6">
        <w:rPr>
          <w:rFonts w:ascii="Times New Roman" w:eastAsia="Times New Roman" w:hAnsi="Times New Roman" w:cs="Times New Roman"/>
          <w:bCs/>
        </w:rPr>
        <w:t>;</w:t>
      </w:r>
    </w:p>
    <w:p w14:paraId="498AD6A7" w14:textId="5B03AF1B" w:rsidR="00C84B01" w:rsidRPr="001922A6" w:rsidRDefault="00127DD7" w:rsidP="008C7E94">
      <w:pPr>
        <w:spacing w:after="120" w:line="300" w:lineRule="auto"/>
        <w:ind w:left="852" w:right="20" w:hanging="426"/>
        <w:jc w:val="both"/>
        <w:rPr>
          <w:rFonts w:ascii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3</w:t>
      </w:r>
      <w:r w:rsidR="00C84B01" w:rsidRPr="001922A6">
        <w:rPr>
          <w:rFonts w:ascii="Times New Roman" w:eastAsia="Times New Roman" w:hAnsi="Times New Roman" w:cs="Times New Roman"/>
          <w:bCs/>
        </w:rPr>
        <w:t>)</w:t>
      </w:r>
      <w:r w:rsidR="00C84B01" w:rsidRPr="001922A6">
        <w:rPr>
          <w:rFonts w:ascii="Times New Roman" w:eastAsia="Times New Roman" w:hAnsi="Times New Roman" w:cs="Times New Roman"/>
          <w:bCs/>
        </w:rPr>
        <w:tab/>
        <w:t>dokumenty, z</w:t>
      </w:r>
      <w:r w:rsidR="00752537" w:rsidRPr="001922A6">
        <w:rPr>
          <w:rFonts w:ascii="Times New Roman" w:eastAsia="Times New Roman" w:hAnsi="Times New Roman" w:cs="Times New Roman"/>
          <w:bCs/>
        </w:rPr>
        <w:t xml:space="preserve"> </w:t>
      </w:r>
      <w:r w:rsidR="00C84B01" w:rsidRPr="001922A6">
        <w:rPr>
          <w:rFonts w:ascii="Times New Roman" w:eastAsia="Times New Roman" w:hAnsi="Times New Roman" w:cs="Times New Roman"/>
          <w:bCs/>
        </w:rPr>
        <w:t>których wynika prawo do podpisania oferty</w:t>
      </w:r>
      <w:r w:rsidR="00033CCC">
        <w:rPr>
          <w:rFonts w:ascii="Times New Roman" w:eastAsia="Times New Roman" w:hAnsi="Times New Roman" w:cs="Times New Roman"/>
          <w:bCs/>
        </w:rPr>
        <w:t>,</w:t>
      </w:r>
      <w:r w:rsidR="00C84B01" w:rsidRPr="001922A6">
        <w:rPr>
          <w:rFonts w:ascii="Times New Roman" w:eastAsia="Times New Roman" w:hAnsi="Times New Roman" w:cs="Times New Roman"/>
          <w:bCs/>
        </w:rPr>
        <w:t xml:space="preserve"> </w:t>
      </w:r>
      <w:r w:rsidR="00C84B01" w:rsidRPr="001922A6">
        <w:rPr>
          <w:rFonts w:ascii="Times New Roman" w:hAnsi="Times New Roman" w:cs="Times New Roman"/>
          <w:bCs/>
        </w:rPr>
        <w:t>odpowiednie pełnomocnictwa (jeżeli dotyczy);</w:t>
      </w:r>
    </w:p>
    <w:p w14:paraId="6E59A70C" w14:textId="7C2E9A73" w:rsidR="00C84B01" w:rsidRPr="001922A6" w:rsidRDefault="00127DD7" w:rsidP="008C7E94">
      <w:pPr>
        <w:spacing w:after="120" w:line="300" w:lineRule="auto"/>
        <w:ind w:left="852" w:right="20" w:hanging="426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4</w:t>
      </w:r>
      <w:r w:rsidR="00C84B01" w:rsidRPr="001922A6">
        <w:rPr>
          <w:rFonts w:ascii="Times New Roman" w:eastAsia="Times New Roman" w:hAnsi="Times New Roman" w:cs="Times New Roman"/>
          <w:bCs/>
        </w:rPr>
        <w:t xml:space="preserve">) </w:t>
      </w:r>
      <w:r w:rsidR="00693DFE" w:rsidRPr="001922A6">
        <w:rPr>
          <w:rFonts w:ascii="Times New Roman" w:eastAsia="Times New Roman" w:hAnsi="Times New Roman" w:cs="Times New Roman"/>
          <w:bCs/>
        </w:rPr>
        <w:t xml:space="preserve"> </w:t>
      </w:r>
      <w:r w:rsidR="00C84B01" w:rsidRPr="001922A6">
        <w:rPr>
          <w:rFonts w:ascii="Times New Roman" w:eastAsia="Times New Roman" w:hAnsi="Times New Roman" w:cs="Times New Roman"/>
          <w:bCs/>
        </w:rPr>
        <w:t>w przypadku gdy oferta zawiera informację stanowiące tajemnicę przedsiębiorstwa - uzasadnienie jej zastrzeżenia</w:t>
      </w:r>
      <w:r w:rsidR="00033CCC">
        <w:rPr>
          <w:rFonts w:ascii="Times New Roman" w:eastAsia="Times New Roman" w:hAnsi="Times New Roman" w:cs="Times New Roman"/>
          <w:bCs/>
        </w:rPr>
        <w:t>, sporządzone w standardzie określonym w przepisach Pzp, Kodeksu Cywilnego, wytycznych UZP i linii orzeczniczej KIO</w:t>
      </w:r>
      <w:r w:rsidR="00C84B01" w:rsidRPr="001922A6">
        <w:rPr>
          <w:rFonts w:ascii="Times New Roman" w:eastAsia="Times New Roman" w:hAnsi="Times New Roman" w:cs="Times New Roman"/>
          <w:bCs/>
        </w:rPr>
        <w:t>.</w:t>
      </w:r>
      <w:r w:rsidR="00033CCC">
        <w:rPr>
          <w:rFonts w:ascii="Times New Roman" w:eastAsia="Times New Roman" w:hAnsi="Times New Roman" w:cs="Times New Roman"/>
          <w:bCs/>
        </w:rPr>
        <w:t xml:space="preserve"> Bark uzasadnienia lub jego sporządzenie</w:t>
      </w:r>
      <w:r w:rsidR="00E42CA5">
        <w:rPr>
          <w:rFonts w:ascii="Times New Roman" w:eastAsia="Times New Roman" w:hAnsi="Times New Roman" w:cs="Times New Roman"/>
          <w:bCs/>
        </w:rPr>
        <w:t xml:space="preserve"> poniżej ww. standardów może skutkować odtajnieniem oferty w całości. </w:t>
      </w:r>
    </w:p>
    <w:p w14:paraId="006A6429" w14:textId="77777777" w:rsidR="00C84B01" w:rsidRPr="001922A6" w:rsidRDefault="00C84B01" w:rsidP="008C7E94">
      <w:pPr>
        <w:pStyle w:val="pkt"/>
        <w:spacing w:before="0" w:after="120" w:line="300" w:lineRule="auto"/>
        <w:ind w:left="426" w:hanging="426"/>
        <w:rPr>
          <w:rFonts w:eastAsia="Times New Roman"/>
          <w:bCs/>
          <w:sz w:val="22"/>
          <w:szCs w:val="22"/>
        </w:rPr>
      </w:pPr>
      <w:r w:rsidRPr="001922A6">
        <w:rPr>
          <w:rFonts w:eastAsia="Times New Roman"/>
          <w:bCs/>
          <w:sz w:val="22"/>
          <w:szCs w:val="22"/>
        </w:rPr>
        <w:t>4.</w:t>
      </w:r>
      <w:r w:rsidRPr="001922A6">
        <w:rPr>
          <w:rFonts w:eastAsia="Times New Roman"/>
          <w:bCs/>
          <w:sz w:val="22"/>
          <w:szCs w:val="22"/>
        </w:rPr>
        <w:tab/>
      </w:r>
      <w:r w:rsidRPr="001922A6">
        <w:rPr>
          <w:bCs/>
          <w:sz w:val="22"/>
          <w:szCs w:val="22"/>
        </w:rPr>
        <w:t>Oferta powinna być podpisana przez osobę upoważnioną do reprezentowania Wykonawcy, zgodnie z formą reprezentacji Wykonawcy określoną w rejestrze lub innym dokumencie, właściwym dla danej formy organizacyjnej Wykonawcy albo przez upełnomocnionego przedstawiciela Wykonawcy</w:t>
      </w:r>
      <w:r w:rsidRPr="001922A6">
        <w:rPr>
          <w:rFonts w:eastAsia="Times New Roman"/>
          <w:bCs/>
          <w:sz w:val="22"/>
          <w:szCs w:val="22"/>
        </w:rPr>
        <w:t>. w </w:t>
      </w:r>
      <w:r w:rsidRPr="001922A6">
        <w:rPr>
          <w:bCs/>
          <w:sz w:val="22"/>
          <w:szCs w:val="22"/>
        </w:rPr>
        <w:t>celu potwierdzenia, że osoba działająca w imieniu wykonawcy jest umocowana do jego reprezentowania, zamawiający żąda od Wykonawcy odpisu lub informacji z Krajowego Rejestru Sądowego, Centralnej Ewidencji i Informacji o Działalności Gospodarczej lub innego właściwego rejestru</w:t>
      </w:r>
      <w:r w:rsidRPr="001922A6">
        <w:rPr>
          <w:rFonts w:eastAsia="Times New Roman"/>
          <w:bCs/>
          <w:sz w:val="22"/>
          <w:szCs w:val="22"/>
        </w:rPr>
        <w:t xml:space="preserve">. </w:t>
      </w:r>
    </w:p>
    <w:p w14:paraId="0C91227C" w14:textId="77777777" w:rsidR="00C84B01" w:rsidRPr="001922A6" w:rsidRDefault="00C84B01" w:rsidP="008C7E94">
      <w:pPr>
        <w:pStyle w:val="pkt"/>
        <w:spacing w:before="0" w:after="120" w:line="300" w:lineRule="auto"/>
        <w:ind w:left="426" w:hanging="426"/>
        <w:rPr>
          <w:rFonts w:eastAsia="Times New Roman"/>
          <w:bCs/>
          <w:sz w:val="22"/>
          <w:szCs w:val="22"/>
        </w:rPr>
      </w:pPr>
      <w:r w:rsidRPr="001922A6">
        <w:rPr>
          <w:rFonts w:eastAsia="Times New Roman"/>
          <w:bCs/>
          <w:sz w:val="22"/>
          <w:szCs w:val="22"/>
        </w:rPr>
        <w:t>5.</w:t>
      </w:r>
      <w:r w:rsidRPr="001922A6">
        <w:rPr>
          <w:rFonts w:eastAsia="Times New Roman"/>
          <w:bCs/>
          <w:sz w:val="22"/>
          <w:szCs w:val="22"/>
        </w:rPr>
        <w:tab/>
      </w:r>
      <w:r w:rsidRPr="001922A6">
        <w:rPr>
          <w:bCs/>
          <w:sz w:val="22"/>
          <w:szCs w:val="22"/>
        </w:rPr>
        <w:t>Oferta oraz pozostałe oświadczenia i dokumenty, dla których Zamawiający określił wzory w formie formularzy</w:t>
      </w:r>
      <w:r w:rsidRPr="001922A6">
        <w:rPr>
          <w:rFonts w:eastAsia="Times New Roman"/>
          <w:bCs/>
          <w:sz w:val="22"/>
          <w:szCs w:val="22"/>
        </w:rPr>
        <w:t xml:space="preserve"> zamieszczonych w </w:t>
      </w:r>
      <w:r w:rsidRPr="001922A6">
        <w:rPr>
          <w:bCs/>
          <w:sz w:val="22"/>
          <w:szCs w:val="22"/>
        </w:rPr>
        <w:t>załącznikach do </w:t>
      </w:r>
      <w:r w:rsidRPr="001922A6">
        <w:rPr>
          <w:rFonts w:eastAsia="Times New Roman"/>
          <w:bCs/>
          <w:sz w:val="22"/>
          <w:szCs w:val="22"/>
        </w:rPr>
        <w:t>SWZ,</w:t>
      </w:r>
      <w:r w:rsidRPr="001922A6">
        <w:rPr>
          <w:bCs/>
          <w:sz w:val="22"/>
          <w:szCs w:val="22"/>
        </w:rPr>
        <w:t xml:space="preserve"> powinny być sporządzone zgodnie z tymi wzorami, co do treści oraz opisu kolumn i wierszy</w:t>
      </w:r>
      <w:r w:rsidRPr="001922A6">
        <w:rPr>
          <w:rFonts w:eastAsia="Times New Roman"/>
          <w:bCs/>
          <w:sz w:val="22"/>
          <w:szCs w:val="22"/>
        </w:rPr>
        <w:t>.</w:t>
      </w:r>
    </w:p>
    <w:p w14:paraId="36E49B42" w14:textId="70172DC8" w:rsidR="00C84B01" w:rsidRPr="001922A6" w:rsidRDefault="00C84B01" w:rsidP="008C7E94">
      <w:pPr>
        <w:pStyle w:val="pkt"/>
        <w:spacing w:before="0" w:after="120" w:line="300" w:lineRule="auto"/>
        <w:ind w:left="426" w:hanging="426"/>
        <w:rPr>
          <w:rFonts w:eastAsia="Times New Roman"/>
          <w:bCs/>
          <w:sz w:val="22"/>
          <w:szCs w:val="22"/>
        </w:rPr>
      </w:pPr>
      <w:r w:rsidRPr="001922A6">
        <w:rPr>
          <w:rFonts w:eastAsia="Times New Roman"/>
          <w:bCs/>
          <w:sz w:val="22"/>
          <w:szCs w:val="22"/>
        </w:rPr>
        <w:lastRenderedPageBreak/>
        <w:t>6.</w:t>
      </w:r>
      <w:r w:rsidRPr="001922A6">
        <w:rPr>
          <w:rFonts w:eastAsia="Times New Roman"/>
          <w:bCs/>
          <w:sz w:val="22"/>
          <w:szCs w:val="22"/>
        </w:rPr>
        <w:tab/>
      </w:r>
      <w:r w:rsidRPr="001922A6">
        <w:rPr>
          <w:bCs/>
          <w:sz w:val="22"/>
          <w:szCs w:val="22"/>
        </w:rPr>
        <w:t>Ofertę</w:t>
      </w:r>
      <w:r w:rsidR="00AF4A20" w:rsidRPr="001922A6">
        <w:rPr>
          <w:bCs/>
          <w:sz w:val="22"/>
          <w:szCs w:val="22"/>
        </w:rPr>
        <w:t>, oraz oświadczenia i dokumenty składane wraz z ofertą</w:t>
      </w:r>
      <w:r w:rsidRPr="001922A6">
        <w:rPr>
          <w:bCs/>
          <w:sz w:val="22"/>
          <w:szCs w:val="22"/>
        </w:rPr>
        <w:t xml:space="preserve"> składa się pod rygorem nieważności w</w:t>
      </w:r>
      <w:r w:rsidR="00AF4A20" w:rsidRPr="001922A6">
        <w:rPr>
          <w:bCs/>
          <w:sz w:val="22"/>
          <w:szCs w:val="22"/>
        </w:rPr>
        <w:t xml:space="preserve"> </w:t>
      </w:r>
      <w:r w:rsidRPr="001922A6">
        <w:rPr>
          <w:bCs/>
          <w:sz w:val="22"/>
          <w:szCs w:val="22"/>
        </w:rPr>
        <w:t>formie elektronicznej lub w postaci elektronicznej opatrzonej</w:t>
      </w:r>
      <w:r w:rsidRPr="001922A6">
        <w:rPr>
          <w:rFonts w:eastAsia="Times New Roman"/>
          <w:bCs/>
          <w:sz w:val="22"/>
          <w:szCs w:val="22"/>
        </w:rPr>
        <w:t xml:space="preserve"> podpisem zaufanym lub podpisem osobistym.</w:t>
      </w:r>
    </w:p>
    <w:p w14:paraId="7B24F865" w14:textId="77777777" w:rsidR="00C84B01" w:rsidRPr="001922A6" w:rsidRDefault="00C84B01" w:rsidP="008C7E94">
      <w:pPr>
        <w:pStyle w:val="pkt"/>
        <w:spacing w:before="0" w:after="120" w:line="300" w:lineRule="auto"/>
        <w:ind w:left="426" w:hanging="426"/>
        <w:rPr>
          <w:rFonts w:eastAsia="Times New Roman"/>
          <w:bCs/>
          <w:sz w:val="22"/>
          <w:szCs w:val="22"/>
        </w:rPr>
      </w:pPr>
      <w:r w:rsidRPr="001922A6">
        <w:rPr>
          <w:rFonts w:eastAsia="Times New Roman"/>
          <w:bCs/>
          <w:sz w:val="22"/>
          <w:szCs w:val="22"/>
        </w:rPr>
        <w:t>7.</w:t>
      </w:r>
      <w:r w:rsidRPr="001922A6">
        <w:rPr>
          <w:rFonts w:eastAsia="Times New Roman"/>
          <w:bCs/>
          <w:sz w:val="22"/>
          <w:szCs w:val="22"/>
        </w:rPr>
        <w:tab/>
        <w:t xml:space="preserve">Oferta powinna </w:t>
      </w:r>
      <w:r w:rsidRPr="001922A6">
        <w:rPr>
          <w:bCs/>
          <w:sz w:val="22"/>
          <w:szCs w:val="22"/>
        </w:rPr>
        <w:t>być sporządzona w języku polskim. Każdy dokument składający się na ofertę powinien być czytelny</w:t>
      </w:r>
      <w:r w:rsidRPr="001922A6">
        <w:rPr>
          <w:rFonts w:eastAsia="Times New Roman"/>
          <w:bCs/>
          <w:sz w:val="22"/>
          <w:szCs w:val="22"/>
        </w:rPr>
        <w:t>.</w:t>
      </w:r>
    </w:p>
    <w:p w14:paraId="336328FA" w14:textId="77777777" w:rsidR="00BC0DD0" w:rsidRPr="001922A6" w:rsidRDefault="00C84B01" w:rsidP="00BC0DD0">
      <w:pPr>
        <w:pStyle w:val="pkt"/>
        <w:spacing w:after="120" w:line="300" w:lineRule="auto"/>
        <w:ind w:left="426" w:hanging="425"/>
        <w:rPr>
          <w:bCs/>
          <w:sz w:val="22"/>
          <w:szCs w:val="22"/>
        </w:rPr>
      </w:pPr>
      <w:r w:rsidRPr="001922A6">
        <w:rPr>
          <w:rFonts w:eastAsia="Times New Roman"/>
          <w:bCs/>
          <w:sz w:val="22"/>
          <w:szCs w:val="22"/>
        </w:rPr>
        <w:t>8.</w:t>
      </w:r>
      <w:r w:rsidRPr="001922A6">
        <w:rPr>
          <w:rFonts w:eastAsia="Times New Roman"/>
          <w:bCs/>
          <w:sz w:val="22"/>
          <w:szCs w:val="22"/>
        </w:rPr>
        <w:tab/>
      </w:r>
      <w:r w:rsidRPr="001922A6">
        <w:rPr>
          <w:bCs/>
          <w:sz w:val="22"/>
          <w:szCs w:val="22"/>
        </w:rPr>
        <w:t>Jeśli oferta zawiera informacje stanowiące tajemnicę przedsiębiorstwa w rozumieniu ustawy z </w:t>
      </w:r>
      <w:r w:rsidRPr="001922A6">
        <w:rPr>
          <w:rFonts w:eastAsia="Times New Roman"/>
          <w:bCs/>
          <w:sz w:val="22"/>
          <w:szCs w:val="22"/>
        </w:rPr>
        <w:t>dnia 16.04.1993 r. o zwalczaniu nieuczciwej konkurencji (Dz. U. z 2019 r. poz. 1010 ze zm.</w:t>
      </w:r>
      <w:r w:rsidRPr="001922A6">
        <w:rPr>
          <w:bCs/>
          <w:sz w:val="22"/>
          <w:szCs w:val="22"/>
        </w:rPr>
        <w:t>), Wykonawca powinien nie później niż w terminie składania ofert, zastrzec, że nie mogą one być udostępnione oraz wykazać, iż zastrzeżone informacje stanowią tajemnicę przedsiębiorstw</w:t>
      </w:r>
      <w:r w:rsidRPr="001922A6">
        <w:rPr>
          <w:rFonts w:eastAsia="Times New Roman"/>
          <w:bCs/>
          <w:sz w:val="22"/>
          <w:szCs w:val="22"/>
        </w:rPr>
        <w:t xml:space="preserve">a. </w:t>
      </w:r>
      <w:r w:rsidRPr="001922A6">
        <w:rPr>
          <w:bCs/>
          <w:sz w:val="22"/>
          <w:szCs w:val="22"/>
        </w:rPr>
        <w:t>Wykonawca nie może zastrzec informacji, o których mowa w art. 222 ust. 5 ustawy PZP.</w:t>
      </w:r>
      <w:r w:rsidR="00BC0DD0" w:rsidRPr="001922A6">
        <w:rPr>
          <w:bCs/>
          <w:sz w:val="22"/>
          <w:szCs w:val="22"/>
        </w:rPr>
        <w:t xml:space="preserve"> Aby zastrzeżenie, o którym mowa wyżej było skuteczne, Wykonawca zobowiązany jest przedstawić, wraz z informacjami stanowiącymi tajemnicę przedsiębiorstwa, dowody na to, że:</w:t>
      </w:r>
    </w:p>
    <w:p w14:paraId="7E27CF11" w14:textId="77777777" w:rsidR="00BC0DD0" w:rsidRPr="001922A6" w:rsidRDefault="00BC0DD0" w:rsidP="00BC0DD0">
      <w:pPr>
        <w:pStyle w:val="pkt"/>
        <w:spacing w:after="120" w:line="300" w:lineRule="auto"/>
        <w:ind w:hanging="425"/>
        <w:rPr>
          <w:bCs/>
          <w:sz w:val="22"/>
          <w:szCs w:val="22"/>
        </w:rPr>
      </w:pPr>
      <w:r w:rsidRPr="001922A6">
        <w:rPr>
          <w:bCs/>
          <w:sz w:val="22"/>
          <w:szCs w:val="22"/>
        </w:rPr>
        <w:t>–</w:t>
      </w:r>
      <w:r w:rsidRPr="001922A6">
        <w:rPr>
          <w:bCs/>
          <w:sz w:val="22"/>
          <w:szCs w:val="22"/>
        </w:rPr>
        <w:tab/>
        <w:t>zastrzeżone informacje mają charakter techniczny, technologiczny, organizacyjny lub inny posiadający wartość gospodarczą,</w:t>
      </w:r>
    </w:p>
    <w:p w14:paraId="583FAD9E" w14:textId="77777777" w:rsidR="00BC0DD0" w:rsidRPr="001922A6" w:rsidRDefault="00BC0DD0" w:rsidP="00BC0DD0">
      <w:pPr>
        <w:pStyle w:val="pkt"/>
        <w:spacing w:after="120" w:line="300" w:lineRule="auto"/>
        <w:ind w:hanging="425"/>
        <w:rPr>
          <w:bCs/>
          <w:sz w:val="22"/>
          <w:szCs w:val="22"/>
        </w:rPr>
      </w:pPr>
      <w:r w:rsidRPr="001922A6">
        <w:rPr>
          <w:bCs/>
          <w:sz w:val="22"/>
          <w:szCs w:val="22"/>
        </w:rPr>
        <w:t>–</w:t>
      </w:r>
      <w:r w:rsidRPr="001922A6">
        <w:rPr>
          <w:bCs/>
          <w:sz w:val="22"/>
          <w:szCs w:val="22"/>
        </w:rPr>
        <w:tab/>
        <w:t>zastrzeżone informacje nie zostały ujawnione do wiadomości publicznej,</w:t>
      </w:r>
    </w:p>
    <w:p w14:paraId="545A32E0" w14:textId="1DF47CB6" w:rsidR="00C84B01" w:rsidRPr="001922A6" w:rsidRDefault="00BC0DD0" w:rsidP="00BC0DD0">
      <w:pPr>
        <w:pStyle w:val="pkt"/>
        <w:spacing w:before="0" w:after="120" w:line="300" w:lineRule="auto"/>
        <w:ind w:hanging="425"/>
        <w:rPr>
          <w:rFonts w:eastAsia="Times New Roman"/>
          <w:bCs/>
          <w:sz w:val="22"/>
          <w:szCs w:val="22"/>
        </w:rPr>
      </w:pPr>
      <w:r w:rsidRPr="001922A6">
        <w:rPr>
          <w:bCs/>
          <w:sz w:val="22"/>
          <w:szCs w:val="22"/>
        </w:rPr>
        <w:t>–</w:t>
      </w:r>
      <w:r w:rsidRPr="001922A6">
        <w:rPr>
          <w:bCs/>
          <w:sz w:val="22"/>
          <w:szCs w:val="22"/>
        </w:rPr>
        <w:tab/>
        <w:t>podjęto w stosunku do nich niezbędne działania w celu zachowania poufności.</w:t>
      </w:r>
    </w:p>
    <w:p w14:paraId="235EA2B4" w14:textId="77777777" w:rsidR="00C84B01" w:rsidRPr="001922A6" w:rsidRDefault="00C84B01" w:rsidP="008C7E94">
      <w:pPr>
        <w:pStyle w:val="pkt"/>
        <w:spacing w:before="0" w:after="120" w:line="300" w:lineRule="auto"/>
        <w:ind w:left="426" w:hanging="426"/>
        <w:rPr>
          <w:rFonts w:eastAsia="Times New Roman"/>
          <w:bCs/>
          <w:sz w:val="22"/>
          <w:szCs w:val="22"/>
        </w:rPr>
      </w:pPr>
      <w:r w:rsidRPr="001922A6">
        <w:rPr>
          <w:rFonts w:eastAsia="Times New Roman"/>
          <w:bCs/>
          <w:sz w:val="22"/>
          <w:szCs w:val="22"/>
        </w:rPr>
        <w:t>9.</w:t>
      </w:r>
      <w:r w:rsidRPr="001922A6">
        <w:rPr>
          <w:rFonts w:eastAsia="Times New Roman"/>
          <w:bCs/>
          <w:sz w:val="22"/>
          <w:szCs w:val="22"/>
        </w:rPr>
        <w:tab/>
      </w:r>
      <w:r w:rsidRPr="001922A6">
        <w:rPr>
          <w:bCs/>
          <w:sz w:val="22"/>
          <w:szCs w:val="22"/>
        </w:rPr>
        <w:t>W celu złożenia oferty należy</w:t>
      </w:r>
      <w:r w:rsidRPr="001922A6">
        <w:rPr>
          <w:rFonts w:eastAsia="Times New Roman"/>
          <w:bCs/>
          <w:sz w:val="22"/>
          <w:szCs w:val="22"/>
        </w:rPr>
        <w:t xml:space="preserve"> </w:t>
      </w:r>
      <w:r w:rsidRPr="001922A6">
        <w:rPr>
          <w:bCs/>
          <w:sz w:val="22"/>
          <w:szCs w:val="22"/>
        </w:rPr>
        <w:t xml:space="preserve">zarejestrować (zalogować) się na Platformie i postępować zgodnie z instrukcjami dostępnymi u dostawcy rozwiązania informatycznego pod adresem </w:t>
      </w:r>
      <w:hyperlink r:id="rId18" w:history="1">
        <w:r w:rsidRPr="001922A6">
          <w:rPr>
            <w:rStyle w:val="Hipercze"/>
            <w:bCs/>
            <w:color w:val="auto"/>
            <w:sz w:val="22"/>
            <w:szCs w:val="22"/>
          </w:rPr>
          <w:t>https://aotm.eb2b.com.pl/</w:t>
        </w:r>
      </w:hyperlink>
      <w:r w:rsidRPr="001922A6">
        <w:rPr>
          <w:rStyle w:val="czeinternetowe"/>
          <w:bCs/>
          <w:color w:val="auto"/>
          <w:sz w:val="22"/>
          <w:szCs w:val="22"/>
        </w:rPr>
        <w:t xml:space="preserve"> </w:t>
      </w:r>
    </w:p>
    <w:p w14:paraId="00949961" w14:textId="77777777" w:rsidR="00C84B01" w:rsidRPr="001922A6" w:rsidRDefault="00C84B01" w:rsidP="008C7E94">
      <w:pPr>
        <w:pStyle w:val="pkt"/>
        <w:spacing w:before="0" w:after="120" w:line="300" w:lineRule="auto"/>
        <w:ind w:left="426" w:hanging="426"/>
        <w:rPr>
          <w:rFonts w:eastAsia="Times New Roman"/>
          <w:bCs/>
          <w:sz w:val="22"/>
          <w:szCs w:val="22"/>
        </w:rPr>
      </w:pPr>
      <w:r w:rsidRPr="001922A6">
        <w:rPr>
          <w:rFonts w:eastAsia="Times New Roman"/>
          <w:bCs/>
          <w:sz w:val="22"/>
          <w:szCs w:val="22"/>
        </w:rPr>
        <w:t>10.</w:t>
      </w:r>
      <w:r w:rsidRPr="001922A6">
        <w:rPr>
          <w:rFonts w:eastAsia="Times New Roman"/>
          <w:bCs/>
          <w:sz w:val="22"/>
          <w:szCs w:val="22"/>
        </w:rPr>
        <w:tab/>
      </w:r>
      <w:r w:rsidRPr="001922A6">
        <w:rPr>
          <w:bCs/>
          <w:sz w:val="22"/>
          <w:szCs w:val="22"/>
        </w:rPr>
        <w:t>Wykonawca, za pośrednictwem Platformy może przed upływem terminu do składania ofert zmienić lub wycofać ofertę. Sposób dokonywania zmiany lub wycofania oferty polega na usunięciu plików składających się na ofertę i wczytaniu nowych oraz usunięciu oferty w zakładce Oferta za pomocą funkcji „Usuń obecną ofertę” a w przypadku zmiany wprowadzeniu nowej oferty, która usuwa poprzednią bez możliwości odzyskania.</w:t>
      </w:r>
    </w:p>
    <w:p w14:paraId="5FCCC460" w14:textId="77777777" w:rsidR="00C84B01" w:rsidRPr="001922A6" w:rsidRDefault="00C84B01" w:rsidP="008C7E94">
      <w:pPr>
        <w:pStyle w:val="pkt"/>
        <w:spacing w:before="0" w:after="120" w:line="300" w:lineRule="auto"/>
        <w:ind w:left="426" w:hanging="426"/>
        <w:rPr>
          <w:bCs/>
          <w:sz w:val="22"/>
          <w:szCs w:val="22"/>
        </w:rPr>
      </w:pPr>
      <w:r w:rsidRPr="001922A6">
        <w:rPr>
          <w:rFonts w:eastAsia="Times New Roman"/>
          <w:bCs/>
          <w:sz w:val="22"/>
          <w:szCs w:val="22"/>
        </w:rPr>
        <w:t>11.</w:t>
      </w:r>
      <w:r w:rsidRPr="001922A6">
        <w:rPr>
          <w:rFonts w:eastAsia="Times New Roman"/>
          <w:bCs/>
          <w:sz w:val="22"/>
          <w:szCs w:val="22"/>
        </w:rPr>
        <w:tab/>
      </w:r>
      <w:r w:rsidRPr="001922A6">
        <w:rPr>
          <w:bCs/>
          <w:sz w:val="22"/>
          <w:szCs w:val="22"/>
        </w:rPr>
        <w:t>Podmiotowe środki dowodowe lub inne dokumenty, w tym dokumenty potwierdzające umocowanie do reprezentowania, sporządzone w języku obcym przekazuje się wraz z tłumaczeniem na język polski.</w:t>
      </w:r>
    </w:p>
    <w:p w14:paraId="4D96822C" w14:textId="77777777" w:rsidR="00C84B01" w:rsidRPr="001922A6" w:rsidRDefault="00C84B01" w:rsidP="008C7E94">
      <w:pPr>
        <w:pStyle w:val="pkt"/>
        <w:spacing w:before="0" w:after="120" w:line="300" w:lineRule="auto"/>
        <w:ind w:left="426" w:hanging="426"/>
        <w:rPr>
          <w:sz w:val="22"/>
          <w:szCs w:val="22"/>
        </w:rPr>
      </w:pPr>
      <w:r w:rsidRPr="001922A6">
        <w:rPr>
          <w:rFonts w:eastAsia="Times New Roman"/>
          <w:bCs/>
          <w:sz w:val="22"/>
          <w:szCs w:val="22"/>
        </w:rPr>
        <w:t>12.</w:t>
      </w:r>
      <w:r w:rsidRPr="001922A6">
        <w:rPr>
          <w:rFonts w:eastAsia="Times New Roman"/>
          <w:bCs/>
          <w:sz w:val="22"/>
          <w:szCs w:val="22"/>
        </w:rPr>
        <w:tab/>
      </w:r>
      <w:r w:rsidRPr="001922A6">
        <w:rPr>
          <w:bCs/>
          <w:sz w:val="22"/>
          <w:szCs w:val="22"/>
        </w:rPr>
        <w:t xml:space="preserve">Wszystkie koszty związane z uczestnictwem w postępowaniu, w szczególności z przygotowaniem </w:t>
      </w:r>
      <w:r w:rsidRPr="001922A6">
        <w:rPr>
          <w:sz w:val="22"/>
          <w:szCs w:val="22"/>
        </w:rPr>
        <w:t>i złożeniem ofert</w:t>
      </w:r>
      <w:r w:rsidRPr="001922A6">
        <w:rPr>
          <w:rFonts w:eastAsia="Times New Roman"/>
          <w:sz w:val="22"/>
          <w:szCs w:val="22"/>
        </w:rPr>
        <w:t xml:space="preserve">y </w:t>
      </w:r>
      <w:r w:rsidRPr="001922A6">
        <w:rPr>
          <w:sz w:val="22"/>
          <w:szCs w:val="22"/>
        </w:rPr>
        <w:t>ponosi Wykonawca składający ofertę. Zamawiający nie przewiduje zwrotu kosztów udziału w postępowaniu.</w:t>
      </w:r>
    </w:p>
    <w:p w14:paraId="220CBB7C" w14:textId="1336B68C" w:rsidR="00C84B01" w:rsidRPr="001922A6" w:rsidRDefault="00C84B01" w:rsidP="008C7E94">
      <w:pPr>
        <w:pStyle w:val="Teksttreci40"/>
        <w:pBdr>
          <w:bottom w:val="double" w:sz="4" w:space="1" w:color="auto"/>
        </w:pBdr>
        <w:shd w:val="clear" w:color="auto" w:fill="F2CEED" w:themeFill="accent5" w:themeFillTint="33"/>
        <w:spacing w:before="360" w:after="120" w:line="300" w:lineRule="auto"/>
        <w:ind w:firstLine="0"/>
        <w:rPr>
          <w:rFonts w:ascii="Times New Roman" w:hAnsi="Times New Roman" w:cs="Times New Roman"/>
          <w:b/>
          <w:sz w:val="22"/>
          <w:szCs w:val="22"/>
        </w:rPr>
      </w:pPr>
      <w:r w:rsidRPr="001922A6">
        <w:rPr>
          <w:rFonts w:ascii="Times New Roman" w:hAnsi="Times New Roman" w:cs="Times New Roman"/>
          <w:b/>
          <w:sz w:val="22"/>
          <w:szCs w:val="22"/>
        </w:rPr>
        <w:t>XVI.</w:t>
      </w:r>
      <w:r w:rsidR="00D663D8" w:rsidRPr="001922A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1922A6">
        <w:rPr>
          <w:rFonts w:ascii="Times New Roman" w:hAnsi="Times New Roman" w:cs="Times New Roman"/>
          <w:b/>
          <w:sz w:val="22"/>
          <w:szCs w:val="22"/>
        </w:rPr>
        <w:t>SPOSÓB OBLICZENIA CENY OFERTY</w:t>
      </w:r>
    </w:p>
    <w:p w14:paraId="5D81544B" w14:textId="209E2FF7" w:rsidR="00C84B01" w:rsidRPr="001922A6" w:rsidRDefault="00C84B01" w:rsidP="008C7E94">
      <w:pPr>
        <w:pStyle w:val="pkt"/>
        <w:spacing w:before="240" w:after="120" w:line="300" w:lineRule="auto"/>
        <w:ind w:left="426" w:hanging="426"/>
        <w:rPr>
          <w:sz w:val="22"/>
          <w:szCs w:val="22"/>
        </w:rPr>
      </w:pPr>
      <w:r w:rsidRPr="001922A6">
        <w:rPr>
          <w:rFonts w:eastAsia="Times New Roman"/>
          <w:bCs/>
          <w:sz w:val="22"/>
          <w:szCs w:val="22"/>
        </w:rPr>
        <w:t>1.</w:t>
      </w:r>
      <w:r w:rsidRPr="001922A6">
        <w:rPr>
          <w:rFonts w:eastAsia="Times New Roman"/>
          <w:bCs/>
          <w:sz w:val="22"/>
          <w:szCs w:val="22"/>
        </w:rPr>
        <w:tab/>
      </w:r>
      <w:r w:rsidRPr="001922A6">
        <w:rPr>
          <w:bCs/>
          <w:sz w:val="22"/>
          <w:szCs w:val="22"/>
        </w:rPr>
        <w:t>Wykonawca podaje cenę za realizację przedmiotu zamówienia</w:t>
      </w:r>
      <w:r w:rsidR="00D530E3" w:rsidRPr="001922A6">
        <w:rPr>
          <w:bCs/>
          <w:sz w:val="22"/>
          <w:szCs w:val="22"/>
        </w:rPr>
        <w:t xml:space="preserve"> </w:t>
      </w:r>
      <w:r w:rsidRPr="001922A6">
        <w:rPr>
          <w:bCs/>
          <w:sz w:val="22"/>
          <w:szCs w:val="22"/>
        </w:rPr>
        <w:t>zgodnie ze wzorem</w:t>
      </w:r>
      <w:r w:rsidRPr="001922A6">
        <w:rPr>
          <w:sz w:val="22"/>
          <w:szCs w:val="22"/>
        </w:rPr>
        <w:t xml:space="preserve"> Formularza Ofertowego, stanowiącego </w:t>
      </w:r>
      <w:r w:rsidRPr="001922A6">
        <w:rPr>
          <w:b/>
          <w:sz w:val="22"/>
          <w:szCs w:val="22"/>
        </w:rPr>
        <w:t>Załącznik nr 1 do SWZ.</w:t>
      </w:r>
    </w:p>
    <w:p w14:paraId="458BAFB1" w14:textId="2ADFA9C6" w:rsidR="00C84B01" w:rsidRPr="001922A6" w:rsidRDefault="00C84B01" w:rsidP="008C7E94">
      <w:pPr>
        <w:pStyle w:val="pkt"/>
        <w:spacing w:before="0" w:after="120" w:line="300" w:lineRule="auto"/>
        <w:ind w:left="426" w:hanging="426"/>
        <w:rPr>
          <w:bCs/>
          <w:sz w:val="22"/>
          <w:szCs w:val="22"/>
        </w:rPr>
      </w:pPr>
      <w:r w:rsidRPr="001922A6">
        <w:rPr>
          <w:rFonts w:eastAsia="Times New Roman"/>
          <w:bCs/>
          <w:sz w:val="22"/>
          <w:szCs w:val="22"/>
        </w:rPr>
        <w:t>2.</w:t>
      </w:r>
      <w:r w:rsidRPr="001922A6">
        <w:rPr>
          <w:rFonts w:eastAsia="Times New Roman"/>
          <w:bCs/>
          <w:sz w:val="22"/>
          <w:szCs w:val="22"/>
        </w:rPr>
        <w:tab/>
      </w:r>
      <w:r w:rsidRPr="001922A6">
        <w:rPr>
          <w:bCs/>
          <w:sz w:val="22"/>
          <w:szCs w:val="22"/>
        </w:rPr>
        <w:t>Cena brutto oferty</w:t>
      </w:r>
      <w:r w:rsidR="0087717B" w:rsidRPr="001922A6">
        <w:rPr>
          <w:bCs/>
          <w:sz w:val="22"/>
          <w:szCs w:val="22"/>
        </w:rPr>
        <w:t xml:space="preserve"> dla każdego zadania</w:t>
      </w:r>
      <w:r w:rsidRPr="001922A6">
        <w:rPr>
          <w:bCs/>
          <w:sz w:val="22"/>
          <w:szCs w:val="22"/>
        </w:rPr>
        <w:t xml:space="preserve"> stanowi</w:t>
      </w:r>
      <w:r w:rsidR="00F8722E" w:rsidRPr="001922A6">
        <w:rPr>
          <w:bCs/>
          <w:sz w:val="22"/>
          <w:szCs w:val="22"/>
        </w:rPr>
        <w:t xml:space="preserve"> sumę</w:t>
      </w:r>
      <w:r w:rsidR="00AF58EA" w:rsidRPr="001922A6">
        <w:rPr>
          <w:bCs/>
          <w:sz w:val="22"/>
          <w:szCs w:val="22"/>
        </w:rPr>
        <w:t xml:space="preserve"> poszczególnych</w:t>
      </w:r>
      <w:r w:rsidR="00F8722E" w:rsidRPr="001922A6">
        <w:rPr>
          <w:bCs/>
          <w:sz w:val="22"/>
          <w:szCs w:val="22"/>
        </w:rPr>
        <w:t xml:space="preserve"> cen jednostkowych brutto</w:t>
      </w:r>
      <w:r w:rsidR="000D1292" w:rsidRPr="001922A6">
        <w:rPr>
          <w:bCs/>
          <w:sz w:val="22"/>
          <w:szCs w:val="22"/>
        </w:rPr>
        <w:t xml:space="preserve"> </w:t>
      </w:r>
      <w:r w:rsidR="00AF58EA" w:rsidRPr="001922A6">
        <w:rPr>
          <w:bCs/>
          <w:sz w:val="22"/>
          <w:szCs w:val="22"/>
        </w:rPr>
        <w:t>przemnożonych przez przyjęte ilości</w:t>
      </w:r>
      <w:r w:rsidR="00F8722E" w:rsidRPr="001922A6">
        <w:rPr>
          <w:bCs/>
          <w:sz w:val="22"/>
          <w:szCs w:val="22"/>
        </w:rPr>
        <w:t xml:space="preserve"> i jest</w:t>
      </w:r>
      <w:r w:rsidRPr="001922A6">
        <w:rPr>
          <w:bCs/>
          <w:sz w:val="22"/>
          <w:szCs w:val="22"/>
        </w:rPr>
        <w:t xml:space="preserve"> górną granic</w:t>
      </w:r>
      <w:r w:rsidR="00F8722E" w:rsidRPr="001922A6">
        <w:rPr>
          <w:bCs/>
          <w:sz w:val="22"/>
          <w:szCs w:val="22"/>
        </w:rPr>
        <w:t>ą</w:t>
      </w:r>
      <w:r w:rsidRPr="001922A6">
        <w:rPr>
          <w:bCs/>
          <w:sz w:val="22"/>
          <w:szCs w:val="22"/>
        </w:rPr>
        <w:t xml:space="preserve"> wartości przyszłej umowy</w:t>
      </w:r>
      <w:r w:rsidRPr="001922A6">
        <w:rPr>
          <w:rFonts w:eastAsia="Times New Roman"/>
          <w:bCs/>
          <w:sz w:val="22"/>
          <w:szCs w:val="22"/>
        </w:rPr>
        <w:t xml:space="preserve">. </w:t>
      </w:r>
      <w:r w:rsidR="009775C8" w:rsidRPr="001922A6">
        <w:rPr>
          <w:rFonts w:eastAsia="Times New Roman"/>
          <w:bCs/>
          <w:sz w:val="22"/>
          <w:szCs w:val="22"/>
        </w:rPr>
        <w:t xml:space="preserve">Podane </w:t>
      </w:r>
      <w:r w:rsidRPr="001922A6">
        <w:rPr>
          <w:rFonts w:eastAsia="Times New Roman"/>
          <w:bCs/>
          <w:sz w:val="22"/>
          <w:szCs w:val="22"/>
        </w:rPr>
        <w:t xml:space="preserve">w ofercie </w:t>
      </w:r>
      <w:r w:rsidR="009775C8" w:rsidRPr="001922A6">
        <w:rPr>
          <w:rFonts w:eastAsia="Times New Roman"/>
          <w:bCs/>
          <w:sz w:val="22"/>
          <w:szCs w:val="22"/>
        </w:rPr>
        <w:t xml:space="preserve">ceny jednostkowe obejmują </w:t>
      </w:r>
      <w:r w:rsidRPr="001922A6">
        <w:rPr>
          <w:rFonts w:eastAsia="Times New Roman"/>
          <w:bCs/>
          <w:sz w:val="22"/>
          <w:szCs w:val="22"/>
        </w:rPr>
        <w:t xml:space="preserve">wszystkie koszty związane z realizacją przedmiotu zamówienia </w:t>
      </w:r>
      <w:r w:rsidRPr="001922A6">
        <w:rPr>
          <w:bCs/>
          <w:sz w:val="22"/>
          <w:szCs w:val="22"/>
        </w:rPr>
        <w:t>zgodnie z opisem przedmiotu zamówienia oraz istotnymi postanowieniami umowy</w:t>
      </w:r>
      <w:r w:rsidRPr="001922A6">
        <w:rPr>
          <w:rFonts w:eastAsia="Times New Roman"/>
          <w:bCs/>
          <w:sz w:val="22"/>
          <w:szCs w:val="22"/>
        </w:rPr>
        <w:t xml:space="preserve">, </w:t>
      </w:r>
      <w:r w:rsidRPr="001922A6">
        <w:rPr>
          <w:rFonts w:eastAsia="Times New Roman"/>
          <w:bCs/>
          <w:sz w:val="22"/>
          <w:szCs w:val="22"/>
        </w:rPr>
        <w:lastRenderedPageBreak/>
        <w:t>a</w:t>
      </w:r>
      <w:r w:rsidR="008443CD">
        <w:rPr>
          <w:rFonts w:eastAsia="Times New Roman"/>
          <w:bCs/>
          <w:sz w:val="22"/>
          <w:szCs w:val="22"/>
        </w:rPr>
        <w:t> </w:t>
      </w:r>
      <w:r w:rsidRPr="001922A6">
        <w:rPr>
          <w:rFonts w:eastAsia="Times New Roman"/>
          <w:bCs/>
          <w:sz w:val="22"/>
          <w:szCs w:val="22"/>
        </w:rPr>
        <w:t>w szczególności wszystkie koszty związane z</w:t>
      </w:r>
      <w:r w:rsidR="008443CD">
        <w:rPr>
          <w:rFonts w:eastAsia="Times New Roman"/>
          <w:bCs/>
          <w:sz w:val="22"/>
          <w:szCs w:val="22"/>
        </w:rPr>
        <w:t xml:space="preserve"> </w:t>
      </w:r>
      <w:r w:rsidRPr="001922A6">
        <w:rPr>
          <w:rFonts w:eastAsia="Times New Roman"/>
          <w:bCs/>
          <w:sz w:val="22"/>
          <w:szCs w:val="22"/>
        </w:rPr>
        <w:t>dostawą oprogramowania do</w:t>
      </w:r>
      <w:r w:rsidR="008443CD">
        <w:rPr>
          <w:rFonts w:eastAsia="Times New Roman"/>
          <w:bCs/>
          <w:sz w:val="22"/>
          <w:szCs w:val="22"/>
        </w:rPr>
        <w:t xml:space="preserve"> </w:t>
      </w:r>
      <w:r w:rsidRPr="001922A6">
        <w:rPr>
          <w:rFonts w:eastAsia="Times New Roman"/>
          <w:bCs/>
          <w:sz w:val="22"/>
          <w:szCs w:val="22"/>
        </w:rPr>
        <w:t xml:space="preserve">siedziby Zamawiającego, cło, podatek VAT (jeżeli dotyczy). </w:t>
      </w:r>
    </w:p>
    <w:p w14:paraId="1ADFE91A" w14:textId="77777777" w:rsidR="00C84B01" w:rsidRPr="001922A6" w:rsidRDefault="00C84B01" w:rsidP="008C7E94">
      <w:pPr>
        <w:pStyle w:val="pkt"/>
        <w:spacing w:before="0" w:after="120" w:line="300" w:lineRule="auto"/>
        <w:ind w:left="426" w:hanging="426"/>
        <w:rPr>
          <w:bCs/>
          <w:sz w:val="22"/>
          <w:szCs w:val="22"/>
        </w:rPr>
      </w:pPr>
      <w:r w:rsidRPr="001922A6">
        <w:rPr>
          <w:rFonts w:eastAsia="Times New Roman"/>
          <w:bCs/>
          <w:sz w:val="22"/>
          <w:szCs w:val="22"/>
        </w:rPr>
        <w:t>3.</w:t>
      </w:r>
      <w:r w:rsidRPr="001922A6">
        <w:rPr>
          <w:rFonts w:eastAsia="Times New Roman"/>
          <w:bCs/>
          <w:sz w:val="22"/>
          <w:szCs w:val="22"/>
        </w:rPr>
        <w:tab/>
      </w:r>
      <w:r w:rsidRPr="001922A6">
        <w:rPr>
          <w:bCs/>
          <w:sz w:val="22"/>
          <w:szCs w:val="22"/>
        </w:rPr>
        <w:t>Cena oferty powinna być wyrażona w złotych polskich (PLN) z dokładnością do dwóch miejsc po przecinku.</w:t>
      </w:r>
    </w:p>
    <w:p w14:paraId="1AFE4F15" w14:textId="77777777" w:rsidR="00C84B01" w:rsidRPr="001922A6" w:rsidRDefault="00C84B01" w:rsidP="008C7E94">
      <w:pPr>
        <w:pStyle w:val="pkt"/>
        <w:spacing w:before="0" w:after="120" w:line="300" w:lineRule="auto"/>
        <w:ind w:left="426" w:hanging="426"/>
        <w:rPr>
          <w:bCs/>
          <w:sz w:val="22"/>
          <w:szCs w:val="22"/>
        </w:rPr>
      </w:pPr>
      <w:r w:rsidRPr="001922A6">
        <w:rPr>
          <w:rFonts w:eastAsia="Times New Roman"/>
          <w:bCs/>
          <w:sz w:val="22"/>
          <w:szCs w:val="22"/>
        </w:rPr>
        <w:t>4.</w:t>
      </w:r>
      <w:r w:rsidRPr="001922A6">
        <w:rPr>
          <w:rFonts w:eastAsia="Times New Roman"/>
          <w:bCs/>
          <w:sz w:val="22"/>
          <w:szCs w:val="22"/>
        </w:rPr>
        <w:tab/>
      </w:r>
      <w:r w:rsidRPr="001922A6">
        <w:rPr>
          <w:bCs/>
          <w:sz w:val="22"/>
          <w:szCs w:val="22"/>
        </w:rPr>
        <w:t>Zamawiający nie przewiduje rozliczeń w walucie obcej.</w:t>
      </w:r>
    </w:p>
    <w:p w14:paraId="2F3B2022" w14:textId="791EB213" w:rsidR="00C84B01" w:rsidRPr="001922A6" w:rsidRDefault="001822CE" w:rsidP="008C7E94">
      <w:pPr>
        <w:pStyle w:val="pkt"/>
        <w:spacing w:after="120" w:line="300" w:lineRule="auto"/>
        <w:ind w:left="426" w:hanging="426"/>
        <w:rPr>
          <w:bCs/>
          <w:sz w:val="22"/>
          <w:szCs w:val="22"/>
        </w:rPr>
      </w:pPr>
      <w:r w:rsidRPr="001922A6">
        <w:rPr>
          <w:bCs/>
          <w:sz w:val="22"/>
          <w:szCs w:val="22"/>
        </w:rPr>
        <w:t>5</w:t>
      </w:r>
      <w:r w:rsidR="00C84B01" w:rsidRPr="001922A6">
        <w:rPr>
          <w:bCs/>
          <w:sz w:val="22"/>
          <w:szCs w:val="22"/>
        </w:rPr>
        <w:t>.</w:t>
      </w:r>
      <w:r w:rsidR="00C84B01" w:rsidRPr="001922A6">
        <w:rPr>
          <w:bCs/>
          <w:sz w:val="22"/>
          <w:szCs w:val="22"/>
        </w:rPr>
        <w:tab/>
        <w:t>Opis sposobu obliczania ceny oferty:</w:t>
      </w:r>
    </w:p>
    <w:p w14:paraId="0A4C8FA6" w14:textId="22390024" w:rsidR="00C84B01" w:rsidRPr="001922A6" w:rsidRDefault="00C84B01" w:rsidP="001A34B5">
      <w:pPr>
        <w:pStyle w:val="pkt"/>
        <w:spacing w:after="120" w:line="300" w:lineRule="auto"/>
        <w:ind w:hanging="425"/>
        <w:rPr>
          <w:bCs/>
          <w:sz w:val="22"/>
          <w:szCs w:val="22"/>
        </w:rPr>
      </w:pPr>
      <w:r w:rsidRPr="001922A6">
        <w:rPr>
          <w:bCs/>
          <w:sz w:val="22"/>
          <w:szCs w:val="22"/>
        </w:rPr>
        <w:t>1)</w:t>
      </w:r>
      <w:r w:rsidRPr="001922A6">
        <w:rPr>
          <w:bCs/>
          <w:sz w:val="22"/>
          <w:szCs w:val="22"/>
        </w:rPr>
        <w:tab/>
      </w:r>
      <w:r w:rsidR="009775C8" w:rsidRPr="001922A6">
        <w:rPr>
          <w:bCs/>
          <w:sz w:val="22"/>
          <w:szCs w:val="22"/>
        </w:rPr>
        <w:t>ceny jednostkowe brutto</w:t>
      </w:r>
      <w:r w:rsidRPr="001922A6">
        <w:rPr>
          <w:bCs/>
          <w:sz w:val="22"/>
          <w:szCs w:val="22"/>
        </w:rPr>
        <w:t xml:space="preserve"> należy podać z dokładnością do</w:t>
      </w:r>
      <w:r w:rsidR="001822CE" w:rsidRPr="001922A6">
        <w:rPr>
          <w:bCs/>
          <w:sz w:val="22"/>
          <w:szCs w:val="22"/>
        </w:rPr>
        <w:t xml:space="preserve"> </w:t>
      </w:r>
      <w:r w:rsidRPr="001922A6">
        <w:rPr>
          <w:bCs/>
          <w:sz w:val="22"/>
          <w:szCs w:val="22"/>
        </w:rPr>
        <w:t>dwóch miejsc po przecinku zaokrąglając zgodnie z zasadami rachunkowymi;</w:t>
      </w:r>
    </w:p>
    <w:p w14:paraId="3622B7AA" w14:textId="6C16B479" w:rsidR="00C84B01" w:rsidRPr="001922A6" w:rsidRDefault="00C84B01" w:rsidP="00762EBA">
      <w:pPr>
        <w:pStyle w:val="pkt"/>
        <w:spacing w:after="120" w:line="300" w:lineRule="auto"/>
        <w:ind w:hanging="425"/>
        <w:rPr>
          <w:bCs/>
          <w:sz w:val="22"/>
          <w:szCs w:val="22"/>
        </w:rPr>
      </w:pPr>
      <w:r w:rsidRPr="001922A6">
        <w:rPr>
          <w:bCs/>
          <w:sz w:val="22"/>
          <w:szCs w:val="22"/>
        </w:rPr>
        <w:t>2)</w:t>
      </w:r>
      <w:r w:rsidRPr="001922A6">
        <w:rPr>
          <w:bCs/>
          <w:sz w:val="22"/>
          <w:szCs w:val="22"/>
        </w:rPr>
        <w:tab/>
      </w:r>
      <w:r w:rsidR="009775C8" w:rsidRPr="001922A6">
        <w:rPr>
          <w:bCs/>
          <w:sz w:val="22"/>
          <w:szCs w:val="22"/>
        </w:rPr>
        <w:t xml:space="preserve">ceny jednostkowe </w:t>
      </w:r>
      <w:r w:rsidRPr="001922A6">
        <w:rPr>
          <w:bCs/>
          <w:sz w:val="22"/>
          <w:szCs w:val="22"/>
        </w:rPr>
        <w:t>brutto przedmiotu umowy winno się liczyć na podstawie następującego wzoru: „</w:t>
      </w:r>
      <w:r w:rsidR="009775C8" w:rsidRPr="001922A6">
        <w:rPr>
          <w:bCs/>
          <w:sz w:val="22"/>
          <w:szCs w:val="22"/>
        </w:rPr>
        <w:t xml:space="preserve">cena jednostkowa </w:t>
      </w:r>
      <w:r w:rsidRPr="001922A6">
        <w:rPr>
          <w:bCs/>
          <w:sz w:val="22"/>
          <w:szCs w:val="22"/>
        </w:rPr>
        <w:t>netto” + „podatek od towarów i usług” = „</w:t>
      </w:r>
      <w:r w:rsidR="009775C8" w:rsidRPr="001922A6">
        <w:rPr>
          <w:bCs/>
          <w:sz w:val="22"/>
          <w:szCs w:val="22"/>
        </w:rPr>
        <w:t xml:space="preserve">cena jednostkowa </w:t>
      </w:r>
      <w:r w:rsidRPr="001922A6">
        <w:rPr>
          <w:bCs/>
          <w:sz w:val="22"/>
          <w:szCs w:val="22"/>
        </w:rPr>
        <w:t>brutto”;</w:t>
      </w:r>
    </w:p>
    <w:p w14:paraId="6CECC527" w14:textId="6FBFA831" w:rsidR="00C84B01" w:rsidRPr="001922A6" w:rsidRDefault="009A15A2" w:rsidP="001A34B5">
      <w:pPr>
        <w:pStyle w:val="pkt"/>
        <w:spacing w:after="120" w:line="300" w:lineRule="auto"/>
        <w:ind w:hanging="425"/>
        <w:rPr>
          <w:bCs/>
          <w:sz w:val="22"/>
          <w:szCs w:val="22"/>
        </w:rPr>
      </w:pPr>
      <w:r>
        <w:rPr>
          <w:bCs/>
          <w:sz w:val="22"/>
          <w:szCs w:val="22"/>
        </w:rPr>
        <w:t>3</w:t>
      </w:r>
      <w:r w:rsidR="00C84B01" w:rsidRPr="001922A6">
        <w:rPr>
          <w:bCs/>
          <w:sz w:val="22"/>
          <w:szCs w:val="22"/>
        </w:rPr>
        <w:t>)</w:t>
      </w:r>
      <w:r w:rsidR="00C84B01" w:rsidRPr="001922A6">
        <w:rPr>
          <w:bCs/>
          <w:sz w:val="22"/>
          <w:szCs w:val="22"/>
        </w:rPr>
        <w:tab/>
        <w:t xml:space="preserve">całkowita wartość brutto stanowi sumę </w:t>
      </w:r>
      <w:r w:rsidR="0091366B" w:rsidRPr="001922A6">
        <w:rPr>
          <w:bCs/>
          <w:sz w:val="22"/>
          <w:szCs w:val="22"/>
        </w:rPr>
        <w:t xml:space="preserve">poszczególnych </w:t>
      </w:r>
      <w:r w:rsidR="00762EBA" w:rsidRPr="001922A6">
        <w:rPr>
          <w:bCs/>
          <w:sz w:val="22"/>
          <w:szCs w:val="22"/>
        </w:rPr>
        <w:t>cen jednostkowych</w:t>
      </w:r>
      <w:r w:rsidR="00C84B01" w:rsidRPr="001922A6">
        <w:rPr>
          <w:bCs/>
          <w:sz w:val="22"/>
          <w:szCs w:val="22"/>
        </w:rPr>
        <w:t xml:space="preserve"> brutto </w:t>
      </w:r>
      <w:r w:rsidR="0091366B" w:rsidRPr="001922A6">
        <w:rPr>
          <w:bCs/>
          <w:sz w:val="22"/>
          <w:szCs w:val="22"/>
        </w:rPr>
        <w:t>ujętych</w:t>
      </w:r>
      <w:r w:rsidR="00C84B01" w:rsidRPr="001922A6">
        <w:rPr>
          <w:bCs/>
          <w:sz w:val="22"/>
          <w:szCs w:val="22"/>
        </w:rPr>
        <w:t xml:space="preserve"> w formularzu </w:t>
      </w:r>
      <w:r w:rsidR="00492370" w:rsidRPr="001922A6">
        <w:rPr>
          <w:bCs/>
          <w:sz w:val="22"/>
          <w:szCs w:val="22"/>
        </w:rPr>
        <w:t>oferty</w:t>
      </w:r>
      <w:r w:rsidR="001F2D36" w:rsidRPr="001922A6">
        <w:rPr>
          <w:bCs/>
          <w:sz w:val="22"/>
          <w:szCs w:val="22"/>
        </w:rPr>
        <w:t xml:space="preserve"> przemnożonych przez przyjęte </w:t>
      </w:r>
      <w:r w:rsidR="0091366B" w:rsidRPr="001922A6">
        <w:rPr>
          <w:bCs/>
          <w:sz w:val="22"/>
          <w:szCs w:val="22"/>
        </w:rPr>
        <w:t>ilości</w:t>
      </w:r>
      <w:r w:rsidR="00C84B01" w:rsidRPr="001922A6">
        <w:rPr>
          <w:bCs/>
          <w:sz w:val="22"/>
          <w:szCs w:val="22"/>
        </w:rPr>
        <w:t>.</w:t>
      </w:r>
    </w:p>
    <w:p w14:paraId="5254658C" w14:textId="49BDBB53" w:rsidR="00C84B01" w:rsidRPr="001922A6" w:rsidRDefault="001822CE" w:rsidP="008C7E94">
      <w:pPr>
        <w:pStyle w:val="pkt"/>
        <w:spacing w:before="0" w:after="120" w:line="300" w:lineRule="auto"/>
        <w:ind w:left="426" w:hanging="426"/>
        <w:rPr>
          <w:b/>
          <w:sz w:val="22"/>
          <w:szCs w:val="22"/>
        </w:rPr>
      </w:pPr>
      <w:r w:rsidRPr="001922A6">
        <w:rPr>
          <w:rFonts w:eastAsia="Times New Roman"/>
          <w:bCs/>
          <w:sz w:val="22"/>
          <w:szCs w:val="22"/>
        </w:rPr>
        <w:t>6</w:t>
      </w:r>
      <w:r w:rsidR="00C84B01" w:rsidRPr="001922A6">
        <w:rPr>
          <w:rFonts w:eastAsia="Times New Roman"/>
          <w:bCs/>
          <w:sz w:val="22"/>
          <w:szCs w:val="22"/>
        </w:rPr>
        <w:t>.</w:t>
      </w:r>
      <w:r w:rsidR="00C84B01" w:rsidRPr="001922A6">
        <w:rPr>
          <w:rFonts w:eastAsia="Times New Roman"/>
          <w:bCs/>
          <w:sz w:val="22"/>
          <w:szCs w:val="22"/>
        </w:rPr>
        <w:tab/>
      </w:r>
      <w:r w:rsidR="00C84B01" w:rsidRPr="001922A6">
        <w:rPr>
          <w:bCs/>
          <w:sz w:val="22"/>
          <w:szCs w:val="22"/>
        </w:rPr>
        <w:t>Jeżeli została złożona oferta, której wybór prowadziłby do powstania u zamawiającego obowiązku</w:t>
      </w:r>
      <w:r w:rsidR="00C84B01" w:rsidRPr="001922A6">
        <w:rPr>
          <w:sz w:val="22"/>
          <w:szCs w:val="22"/>
        </w:rPr>
        <w:t xml:space="preserve"> podatkowego zgodnie z ustawą z dnia 11 marca 2004 r. o podatku od towarów i usług (Dz.</w:t>
      </w:r>
      <w:r w:rsidR="00C14F56" w:rsidRPr="001922A6">
        <w:rPr>
          <w:sz w:val="22"/>
          <w:szCs w:val="22"/>
        </w:rPr>
        <w:t> </w:t>
      </w:r>
      <w:r w:rsidR="00C84B01" w:rsidRPr="001922A6">
        <w:rPr>
          <w:sz w:val="22"/>
          <w:szCs w:val="22"/>
        </w:rPr>
        <w:t>U.</w:t>
      </w:r>
      <w:r w:rsidR="00C14F56" w:rsidRPr="001922A6">
        <w:rPr>
          <w:sz w:val="22"/>
          <w:szCs w:val="22"/>
        </w:rPr>
        <w:t> </w:t>
      </w:r>
      <w:r w:rsidR="00C84B01" w:rsidRPr="001922A6">
        <w:rPr>
          <w:sz w:val="22"/>
          <w:szCs w:val="22"/>
        </w:rPr>
        <w:t>z 2018 r. poz. 2174, z późn. zm.), dla celów zastosowania kryterium ceny lub kosztu zamawiający dolicza do przedstawionej w tej ofercie ceny kwotę podatku od towarów i usług, którą miałby obowiązek rozliczyć.</w:t>
      </w:r>
      <w:r w:rsidR="00C84B01" w:rsidRPr="001922A6">
        <w:rPr>
          <w:b/>
          <w:sz w:val="22"/>
          <w:szCs w:val="22"/>
        </w:rPr>
        <w:t xml:space="preserve"> </w:t>
      </w:r>
      <w:r w:rsidR="00D663D8" w:rsidRPr="001922A6">
        <w:rPr>
          <w:bCs/>
          <w:sz w:val="22"/>
          <w:szCs w:val="22"/>
        </w:rPr>
        <w:t>W</w:t>
      </w:r>
      <w:r w:rsidR="00C84B01" w:rsidRPr="001922A6">
        <w:rPr>
          <w:bCs/>
          <w:sz w:val="22"/>
          <w:szCs w:val="22"/>
        </w:rPr>
        <w:t> </w:t>
      </w:r>
      <w:r w:rsidR="00C84B01" w:rsidRPr="001922A6">
        <w:rPr>
          <w:sz w:val="22"/>
          <w:szCs w:val="22"/>
        </w:rPr>
        <w:t>ofercie, o której mowa w ust. 1, wykonawca ma obowiązek:</w:t>
      </w:r>
    </w:p>
    <w:p w14:paraId="0AC899C8" w14:textId="3DA75B98" w:rsidR="00C84B01" w:rsidRPr="001922A6" w:rsidRDefault="00C84B01" w:rsidP="008C7E94">
      <w:pPr>
        <w:suppressAutoHyphens/>
        <w:spacing w:after="120" w:line="300" w:lineRule="auto"/>
        <w:ind w:left="852" w:hanging="426"/>
        <w:jc w:val="both"/>
        <w:rPr>
          <w:rFonts w:ascii="Times New Roman" w:hAnsi="Times New Roman" w:cs="Times New Roman"/>
        </w:rPr>
      </w:pPr>
      <w:r w:rsidRPr="001922A6">
        <w:rPr>
          <w:rFonts w:ascii="Times New Roman" w:hAnsi="Times New Roman" w:cs="Times New Roman"/>
        </w:rPr>
        <w:t>1)</w:t>
      </w:r>
      <w:r w:rsidRPr="001922A6">
        <w:rPr>
          <w:rFonts w:ascii="Times New Roman" w:hAnsi="Times New Roman" w:cs="Times New Roman"/>
        </w:rPr>
        <w:tab/>
        <w:t>poinformowania zamawiającego, że wybór jego oferty będzie prowadził do powstania u</w:t>
      </w:r>
      <w:r w:rsidR="001A34B5" w:rsidRPr="001922A6">
        <w:rPr>
          <w:rFonts w:ascii="Times New Roman" w:hAnsi="Times New Roman" w:cs="Times New Roman"/>
        </w:rPr>
        <w:t> </w:t>
      </w:r>
      <w:r w:rsidRPr="001922A6">
        <w:rPr>
          <w:rFonts w:ascii="Times New Roman" w:hAnsi="Times New Roman" w:cs="Times New Roman"/>
        </w:rPr>
        <w:t>zamawiającego obowiązku podatkowego;</w:t>
      </w:r>
    </w:p>
    <w:p w14:paraId="4CC0530A" w14:textId="77777777" w:rsidR="00C84B01" w:rsidRPr="001922A6" w:rsidRDefault="00C84B01" w:rsidP="008C7E94">
      <w:pPr>
        <w:suppressAutoHyphens/>
        <w:spacing w:after="120" w:line="300" w:lineRule="auto"/>
        <w:ind w:left="852" w:hanging="426"/>
        <w:jc w:val="both"/>
        <w:rPr>
          <w:rFonts w:ascii="Times New Roman" w:hAnsi="Times New Roman" w:cs="Times New Roman"/>
        </w:rPr>
      </w:pPr>
      <w:r w:rsidRPr="001922A6">
        <w:rPr>
          <w:rFonts w:ascii="Times New Roman" w:hAnsi="Times New Roman" w:cs="Times New Roman"/>
        </w:rPr>
        <w:t>2)</w:t>
      </w:r>
      <w:r w:rsidRPr="001922A6">
        <w:rPr>
          <w:rFonts w:ascii="Times New Roman" w:hAnsi="Times New Roman" w:cs="Times New Roman"/>
        </w:rPr>
        <w:tab/>
        <w:t>wskazania nazwy (rodzaju) towaru lub usługi, których dostawa lub świadczenie będą prowadziły do powstania obowiązku podatkowego;</w:t>
      </w:r>
    </w:p>
    <w:p w14:paraId="093E881E" w14:textId="77777777" w:rsidR="00C84B01" w:rsidRPr="001922A6" w:rsidRDefault="00C84B01" w:rsidP="008C7E94">
      <w:pPr>
        <w:suppressAutoHyphens/>
        <w:spacing w:after="120" w:line="300" w:lineRule="auto"/>
        <w:ind w:left="852" w:hanging="426"/>
        <w:jc w:val="both"/>
        <w:rPr>
          <w:rFonts w:ascii="Times New Roman" w:hAnsi="Times New Roman" w:cs="Times New Roman"/>
        </w:rPr>
      </w:pPr>
      <w:r w:rsidRPr="001922A6">
        <w:rPr>
          <w:rFonts w:ascii="Times New Roman" w:hAnsi="Times New Roman" w:cs="Times New Roman"/>
        </w:rPr>
        <w:t>3)</w:t>
      </w:r>
      <w:r w:rsidRPr="001922A6">
        <w:rPr>
          <w:rFonts w:ascii="Times New Roman" w:hAnsi="Times New Roman" w:cs="Times New Roman"/>
        </w:rPr>
        <w:tab/>
        <w:t>wskazania wartości towaru lub usługi objętego obowiązkiem podatkowym zamawiającego, bez kwoty podatku;</w:t>
      </w:r>
    </w:p>
    <w:p w14:paraId="3EF8A670" w14:textId="77777777" w:rsidR="00C84B01" w:rsidRPr="001922A6" w:rsidRDefault="00C84B01" w:rsidP="008C7E94">
      <w:pPr>
        <w:suppressAutoHyphens/>
        <w:spacing w:after="120" w:line="300" w:lineRule="auto"/>
        <w:ind w:left="852" w:hanging="426"/>
        <w:jc w:val="both"/>
        <w:rPr>
          <w:rFonts w:ascii="Times New Roman" w:hAnsi="Times New Roman" w:cs="Times New Roman"/>
        </w:rPr>
      </w:pPr>
      <w:r w:rsidRPr="001922A6">
        <w:rPr>
          <w:rFonts w:ascii="Times New Roman" w:hAnsi="Times New Roman" w:cs="Times New Roman"/>
        </w:rPr>
        <w:t>4)</w:t>
      </w:r>
      <w:r w:rsidRPr="001922A6">
        <w:rPr>
          <w:rFonts w:ascii="Times New Roman" w:hAnsi="Times New Roman" w:cs="Times New Roman"/>
        </w:rPr>
        <w:tab/>
        <w:t>wskazania stawki podatku od towarów i usług, która zgodnie z wiedzą wykonawcy, będzie miała zastosowanie.</w:t>
      </w:r>
    </w:p>
    <w:p w14:paraId="6415F1B9" w14:textId="190213DD" w:rsidR="00C84B01" w:rsidRPr="001922A6" w:rsidRDefault="001822CE" w:rsidP="008C7E94">
      <w:pPr>
        <w:pStyle w:val="pkt"/>
        <w:spacing w:before="0" w:after="120" w:line="300" w:lineRule="auto"/>
        <w:ind w:left="426" w:hanging="426"/>
        <w:rPr>
          <w:b/>
          <w:sz w:val="22"/>
          <w:szCs w:val="22"/>
        </w:rPr>
      </w:pPr>
      <w:r w:rsidRPr="001922A6">
        <w:rPr>
          <w:rFonts w:eastAsia="Times New Roman"/>
          <w:bCs/>
          <w:sz w:val="22"/>
          <w:szCs w:val="22"/>
        </w:rPr>
        <w:t>7</w:t>
      </w:r>
      <w:r w:rsidR="00C84B01" w:rsidRPr="001922A6">
        <w:rPr>
          <w:rFonts w:eastAsia="Times New Roman"/>
          <w:bCs/>
          <w:sz w:val="22"/>
          <w:szCs w:val="22"/>
        </w:rPr>
        <w:t>.</w:t>
      </w:r>
      <w:r w:rsidR="00C84B01" w:rsidRPr="001922A6">
        <w:rPr>
          <w:rFonts w:eastAsia="Times New Roman"/>
          <w:b/>
          <w:sz w:val="22"/>
          <w:szCs w:val="22"/>
        </w:rPr>
        <w:tab/>
      </w:r>
      <w:r w:rsidR="00C84B01" w:rsidRPr="001922A6">
        <w:rPr>
          <w:sz w:val="22"/>
          <w:szCs w:val="22"/>
        </w:rPr>
        <w:t>Wzór Formularza Ofertowego został opracowany przy założeniu, iż wybór oferty nie będzie prowadzić do powstania u Zamawiającego obowiązku podatkowego w zakresie podatku VAT. w przypadku, gdy Wykonawca zobowiązany jest złożyć oświadczenie o</w:t>
      </w:r>
      <w:r w:rsidR="00C14F56" w:rsidRPr="001922A6">
        <w:rPr>
          <w:sz w:val="22"/>
          <w:szCs w:val="22"/>
        </w:rPr>
        <w:t xml:space="preserve"> </w:t>
      </w:r>
      <w:r w:rsidR="00C84B01" w:rsidRPr="001922A6">
        <w:rPr>
          <w:sz w:val="22"/>
          <w:szCs w:val="22"/>
        </w:rPr>
        <w:t>powstaniu u</w:t>
      </w:r>
      <w:r w:rsidR="00C14F56" w:rsidRPr="001922A6">
        <w:rPr>
          <w:sz w:val="22"/>
          <w:szCs w:val="22"/>
        </w:rPr>
        <w:t> </w:t>
      </w:r>
      <w:r w:rsidR="00C84B01" w:rsidRPr="001922A6">
        <w:rPr>
          <w:sz w:val="22"/>
          <w:szCs w:val="22"/>
        </w:rPr>
        <w:t xml:space="preserve">Zamawiającego obowiązku podatkowego, to winien odpowiednio zmodyfikować treść formularza.  </w:t>
      </w:r>
    </w:p>
    <w:p w14:paraId="38E73AA5" w14:textId="77777777" w:rsidR="00C84B01" w:rsidRPr="001922A6" w:rsidRDefault="00C84B01" w:rsidP="008C7E94">
      <w:pPr>
        <w:pStyle w:val="pkt1"/>
        <w:pBdr>
          <w:bottom w:val="double" w:sz="4" w:space="1" w:color="auto"/>
        </w:pBdr>
        <w:shd w:val="clear" w:color="auto" w:fill="F2CEED" w:themeFill="accent5" w:themeFillTint="33"/>
        <w:spacing w:before="360" w:after="120" w:line="300" w:lineRule="auto"/>
        <w:ind w:left="568" w:hanging="568"/>
        <w:rPr>
          <w:b/>
          <w:sz w:val="22"/>
          <w:szCs w:val="22"/>
        </w:rPr>
      </w:pPr>
      <w:r w:rsidRPr="001922A6">
        <w:rPr>
          <w:b/>
          <w:sz w:val="22"/>
          <w:szCs w:val="22"/>
        </w:rPr>
        <w:t>XVII.</w:t>
      </w:r>
      <w:r w:rsidRPr="001922A6">
        <w:rPr>
          <w:b/>
          <w:sz w:val="22"/>
          <w:szCs w:val="22"/>
        </w:rPr>
        <w:tab/>
        <w:t>WYMAGANIA DOTYCZĄCE WADIUM</w:t>
      </w:r>
    </w:p>
    <w:p w14:paraId="19C1B020" w14:textId="77777777" w:rsidR="00C84B01" w:rsidRPr="001922A6" w:rsidRDefault="00C84B01" w:rsidP="008C7E94">
      <w:pPr>
        <w:tabs>
          <w:tab w:val="left" w:pos="426"/>
        </w:tabs>
        <w:spacing w:before="240" w:after="120" w:line="300" w:lineRule="auto"/>
        <w:jc w:val="both"/>
        <w:rPr>
          <w:rFonts w:ascii="Times New Roman" w:hAnsi="Times New Roman" w:cs="Times New Roman"/>
          <w:lang w:val="x-none"/>
        </w:rPr>
      </w:pPr>
      <w:r w:rsidRPr="001922A6">
        <w:rPr>
          <w:rFonts w:ascii="Times New Roman" w:hAnsi="Times New Roman" w:cs="Times New Roman"/>
          <w:lang w:val="x-none"/>
        </w:rPr>
        <w:t>Zamawiający nie przewiduje obowiązku wnoszenia wadium.</w:t>
      </w:r>
    </w:p>
    <w:p w14:paraId="368E697B" w14:textId="77777777" w:rsidR="00C84B01" w:rsidRPr="001922A6" w:rsidRDefault="00C84B01" w:rsidP="008C7E94">
      <w:pPr>
        <w:pBdr>
          <w:bottom w:val="double" w:sz="4" w:space="1" w:color="auto"/>
        </w:pBdr>
        <w:shd w:val="clear" w:color="auto" w:fill="F2CEED" w:themeFill="accent5" w:themeFillTint="33"/>
        <w:spacing w:before="360" w:after="120" w:line="300" w:lineRule="auto"/>
        <w:ind w:left="568" w:hanging="568"/>
        <w:jc w:val="both"/>
        <w:rPr>
          <w:rFonts w:ascii="Times New Roman" w:hAnsi="Times New Roman" w:cs="Times New Roman"/>
          <w:b/>
        </w:rPr>
      </w:pPr>
      <w:r w:rsidRPr="001922A6">
        <w:rPr>
          <w:rFonts w:ascii="Times New Roman" w:hAnsi="Times New Roman" w:cs="Times New Roman"/>
          <w:b/>
        </w:rPr>
        <w:t>XVIII.</w:t>
      </w:r>
      <w:r w:rsidRPr="001922A6">
        <w:rPr>
          <w:rFonts w:ascii="Times New Roman" w:hAnsi="Times New Roman" w:cs="Times New Roman"/>
          <w:b/>
        </w:rPr>
        <w:tab/>
        <w:t>TERMIN ZWIĄZANIA OFERTĄ</w:t>
      </w:r>
    </w:p>
    <w:p w14:paraId="107173D2" w14:textId="7ED17894" w:rsidR="00C84B01" w:rsidRPr="00835E28" w:rsidRDefault="00C84B01" w:rsidP="008C7E94">
      <w:pPr>
        <w:pStyle w:val="pkt"/>
        <w:spacing w:before="240" w:after="120" w:line="300" w:lineRule="auto"/>
        <w:ind w:left="426" w:hanging="426"/>
        <w:rPr>
          <w:sz w:val="22"/>
          <w:szCs w:val="22"/>
        </w:rPr>
      </w:pPr>
      <w:r w:rsidRPr="001922A6">
        <w:rPr>
          <w:bCs/>
          <w:sz w:val="22"/>
          <w:szCs w:val="22"/>
        </w:rPr>
        <w:lastRenderedPageBreak/>
        <w:t>1.</w:t>
      </w:r>
      <w:r w:rsidRPr="001922A6">
        <w:rPr>
          <w:b/>
          <w:sz w:val="22"/>
          <w:szCs w:val="22"/>
        </w:rPr>
        <w:tab/>
      </w:r>
      <w:r w:rsidRPr="001922A6">
        <w:rPr>
          <w:sz w:val="22"/>
          <w:szCs w:val="22"/>
        </w:rPr>
        <w:t xml:space="preserve">Wykonawca będzie związany ofertą przez okres </w:t>
      </w:r>
      <w:r w:rsidRPr="001922A6">
        <w:rPr>
          <w:b/>
          <w:sz w:val="22"/>
          <w:szCs w:val="22"/>
        </w:rPr>
        <w:t>30 dni</w:t>
      </w:r>
      <w:r w:rsidRPr="001922A6">
        <w:rPr>
          <w:sz w:val="22"/>
          <w:szCs w:val="22"/>
        </w:rPr>
        <w:t>, tj. do </w:t>
      </w:r>
      <w:r w:rsidRPr="00835E28">
        <w:rPr>
          <w:sz w:val="22"/>
          <w:szCs w:val="22"/>
        </w:rPr>
        <w:t xml:space="preserve">dnia </w:t>
      </w:r>
      <w:r w:rsidR="00EB4EFF">
        <w:rPr>
          <w:b/>
          <w:bCs/>
          <w:sz w:val="22"/>
          <w:szCs w:val="22"/>
        </w:rPr>
        <w:t>28</w:t>
      </w:r>
      <w:r w:rsidR="00EA510A" w:rsidRPr="00EA510A">
        <w:rPr>
          <w:b/>
          <w:bCs/>
          <w:sz w:val="22"/>
          <w:szCs w:val="22"/>
        </w:rPr>
        <w:t>.05.</w:t>
      </w:r>
      <w:r w:rsidR="006F7A16" w:rsidRPr="00EA510A">
        <w:rPr>
          <w:b/>
          <w:bCs/>
          <w:sz w:val="22"/>
          <w:szCs w:val="22"/>
        </w:rPr>
        <w:t>202</w:t>
      </w:r>
      <w:r w:rsidR="007A2E4E">
        <w:rPr>
          <w:b/>
          <w:bCs/>
          <w:sz w:val="22"/>
          <w:szCs w:val="22"/>
        </w:rPr>
        <w:t>6</w:t>
      </w:r>
      <w:r w:rsidRPr="00835E28">
        <w:rPr>
          <w:sz w:val="22"/>
          <w:szCs w:val="22"/>
        </w:rPr>
        <w:t xml:space="preserve"> r. Bieg terminu związania ofertą rozpoczyna się wraz z upływem terminu składania ofert.</w:t>
      </w:r>
    </w:p>
    <w:p w14:paraId="6B74F47C" w14:textId="77777777" w:rsidR="00C84B01" w:rsidRPr="001922A6" w:rsidRDefault="00C84B01" w:rsidP="008C7E94">
      <w:pPr>
        <w:pStyle w:val="pkt"/>
        <w:spacing w:before="0" w:after="120" w:line="300" w:lineRule="auto"/>
        <w:ind w:left="426" w:hanging="426"/>
        <w:rPr>
          <w:sz w:val="22"/>
          <w:szCs w:val="22"/>
        </w:rPr>
      </w:pPr>
      <w:r w:rsidRPr="00835E28">
        <w:rPr>
          <w:bCs/>
          <w:sz w:val="22"/>
          <w:szCs w:val="22"/>
        </w:rPr>
        <w:t>2.</w:t>
      </w:r>
      <w:r w:rsidRPr="00835E28">
        <w:rPr>
          <w:bCs/>
          <w:sz w:val="22"/>
          <w:szCs w:val="22"/>
        </w:rPr>
        <w:tab/>
        <w:t>W przypadku gdy wybór najkorzystniejszej oferty nie nastąpi przed upływem</w:t>
      </w:r>
      <w:r w:rsidRPr="001922A6">
        <w:rPr>
          <w:bCs/>
          <w:sz w:val="22"/>
          <w:szCs w:val="22"/>
        </w:rPr>
        <w:t xml:space="preserve"> terminu związania ofertą wskazanego w ust. 1, Zamawiający przed upływem terminu związania ofertą zwraca się</w:t>
      </w:r>
      <w:r w:rsidRPr="001922A6">
        <w:rPr>
          <w:sz w:val="22"/>
          <w:szCs w:val="22"/>
        </w:rPr>
        <w:t xml:space="preserve"> jednokrotnie do wykonawców o wyrażenie zgody na przedłużenie tego terminu o wskazywany przez niego okres, nie dłuższy niż 30 dni. Przedłużenie terminu związania ofertą wymaga złożenia przez wykonawcę pisemnego oświadczenia o wyrażeniu zgody na przedłużenie terminu związania ofertą.</w:t>
      </w:r>
    </w:p>
    <w:p w14:paraId="00D437E8" w14:textId="77777777" w:rsidR="00C84B01" w:rsidRPr="001922A6" w:rsidRDefault="00C84B01" w:rsidP="008C7E94">
      <w:pPr>
        <w:pBdr>
          <w:bottom w:val="double" w:sz="4" w:space="1" w:color="auto"/>
        </w:pBdr>
        <w:shd w:val="clear" w:color="auto" w:fill="F2CEED" w:themeFill="accent5" w:themeFillTint="33"/>
        <w:spacing w:before="360" w:after="120" w:line="300" w:lineRule="auto"/>
        <w:ind w:left="568" w:hanging="568"/>
        <w:jc w:val="both"/>
        <w:rPr>
          <w:rFonts w:ascii="Times New Roman" w:hAnsi="Times New Roman" w:cs="Times New Roman"/>
          <w:b/>
        </w:rPr>
      </w:pPr>
      <w:r w:rsidRPr="001922A6">
        <w:rPr>
          <w:rFonts w:ascii="Times New Roman" w:hAnsi="Times New Roman" w:cs="Times New Roman"/>
          <w:b/>
        </w:rPr>
        <w:t>XIX.</w:t>
      </w:r>
      <w:r w:rsidRPr="001922A6">
        <w:rPr>
          <w:rFonts w:ascii="Times New Roman" w:hAnsi="Times New Roman" w:cs="Times New Roman"/>
          <w:b/>
        </w:rPr>
        <w:tab/>
        <w:t>SPOSÓB i TERMIN SKŁADANIA i OTWARCIA OFERT</w:t>
      </w:r>
    </w:p>
    <w:p w14:paraId="68716053" w14:textId="6D43710D" w:rsidR="00C84B01" w:rsidRPr="00405682" w:rsidRDefault="00C84B01" w:rsidP="008C7E94">
      <w:pPr>
        <w:pStyle w:val="pkt"/>
        <w:spacing w:before="240" w:after="120" w:line="300" w:lineRule="auto"/>
        <w:ind w:left="426" w:hanging="426"/>
        <w:rPr>
          <w:b/>
          <w:sz w:val="22"/>
          <w:szCs w:val="22"/>
        </w:rPr>
      </w:pPr>
      <w:r w:rsidRPr="001922A6">
        <w:rPr>
          <w:bCs/>
          <w:sz w:val="22"/>
          <w:szCs w:val="22"/>
        </w:rPr>
        <w:t>1.</w:t>
      </w:r>
      <w:r w:rsidRPr="001922A6">
        <w:rPr>
          <w:b/>
          <w:sz w:val="22"/>
          <w:szCs w:val="22"/>
        </w:rPr>
        <w:tab/>
      </w:r>
      <w:r w:rsidRPr="001922A6">
        <w:rPr>
          <w:sz w:val="22"/>
          <w:szCs w:val="22"/>
        </w:rPr>
        <w:t>Ofertę należy złożyć za </w:t>
      </w:r>
      <w:r w:rsidRPr="001922A6">
        <w:rPr>
          <w:rFonts w:eastAsia="Times New Roman"/>
          <w:sz w:val="22"/>
          <w:szCs w:val="22"/>
          <w:lang w:eastAsia="en-US"/>
        </w:rPr>
        <w:t xml:space="preserve">pośrednictwem Platformy pod adresem: </w:t>
      </w:r>
      <w:hyperlink r:id="rId19" w:history="1">
        <w:r w:rsidRPr="001922A6">
          <w:rPr>
            <w:rStyle w:val="Hipercze"/>
            <w:color w:val="auto"/>
            <w:sz w:val="22"/>
            <w:szCs w:val="22"/>
          </w:rPr>
          <w:t>https://aotm.eb2b.com.pl/</w:t>
        </w:r>
      </w:hyperlink>
      <w:r w:rsidRPr="001922A6">
        <w:rPr>
          <w:rFonts w:eastAsia="Times New Roman"/>
          <w:sz w:val="22"/>
          <w:szCs w:val="22"/>
          <w:lang w:eastAsia="en-US"/>
        </w:rPr>
        <w:t xml:space="preserve"> przy użyciu zakładki „złóż ofertę” </w:t>
      </w:r>
      <w:r w:rsidRPr="00A16D1B">
        <w:rPr>
          <w:rFonts w:eastAsia="Times New Roman"/>
          <w:sz w:val="22"/>
          <w:szCs w:val="22"/>
          <w:lang w:eastAsia="en-US"/>
        </w:rPr>
        <w:t>do </w:t>
      </w:r>
      <w:r w:rsidRPr="00405682">
        <w:rPr>
          <w:b/>
          <w:sz w:val="22"/>
          <w:szCs w:val="22"/>
        </w:rPr>
        <w:t xml:space="preserve">dnia </w:t>
      </w:r>
      <w:r w:rsidR="00BB4B56" w:rsidRPr="00405682">
        <w:rPr>
          <w:b/>
          <w:sz w:val="22"/>
          <w:szCs w:val="22"/>
        </w:rPr>
        <w:t>2</w:t>
      </w:r>
      <w:r w:rsidR="00A43384">
        <w:rPr>
          <w:b/>
          <w:sz w:val="22"/>
          <w:szCs w:val="22"/>
        </w:rPr>
        <w:t>9</w:t>
      </w:r>
      <w:r w:rsidR="00BB4B56" w:rsidRPr="00405682">
        <w:rPr>
          <w:b/>
          <w:sz w:val="22"/>
          <w:szCs w:val="22"/>
        </w:rPr>
        <w:t>.04.</w:t>
      </w:r>
      <w:r w:rsidR="006F7A16" w:rsidRPr="00405682">
        <w:rPr>
          <w:b/>
          <w:sz w:val="22"/>
          <w:szCs w:val="22"/>
        </w:rPr>
        <w:t>202</w:t>
      </w:r>
      <w:r w:rsidR="007A2E4E">
        <w:rPr>
          <w:b/>
          <w:sz w:val="22"/>
          <w:szCs w:val="22"/>
        </w:rPr>
        <w:t>6</w:t>
      </w:r>
      <w:r w:rsidR="0068598A" w:rsidRPr="00405682">
        <w:rPr>
          <w:b/>
          <w:sz w:val="22"/>
          <w:szCs w:val="22"/>
        </w:rPr>
        <w:t xml:space="preserve"> </w:t>
      </w:r>
      <w:r w:rsidRPr="00405682">
        <w:rPr>
          <w:b/>
          <w:sz w:val="22"/>
          <w:szCs w:val="22"/>
        </w:rPr>
        <w:t>r. do godziny 10:00</w:t>
      </w:r>
      <w:r w:rsidRPr="00405682">
        <w:rPr>
          <w:sz w:val="22"/>
          <w:szCs w:val="22"/>
        </w:rPr>
        <w:t>.</w:t>
      </w:r>
    </w:p>
    <w:p w14:paraId="60892DF6" w14:textId="77777777" w:rsidR="00C84B01" w:rsidRPr="00405682" w:rsidRDefault="00C84B01" w:rsidP="008C7E94">
      <w:pPr>
        <w:pStyle w:val="pkt"/>
        <w:spacing w:before="0" w:after="120" w:line="300" w:lineRule="auto"/>
        <w:ind w:left="426" w:hanging="426"/>
        <w:rPr>
          <w:bCs/>
          <w:sz w:val="22"/>
          <w:szCs w:val="22"/>
        </w:rPr>
      </w:pPr>
      <w:r w:rsidRPr="00405682">
        <w:rPr>
          <w:bCs/>
          <w:sz w:val="22"/>
          <w:szCs w:val="22"/>
        </w:rPr>
        <w:t>2.</w:t>
      </w:r>
      <w:r w:rsidRPr="00405682">
        <w:rPr>
          <w:bCs/>
          <w:sz w:val="22"/>
          <w:szCs w:val="22"/>
        </w:rPr>
        <w:tab/>
        <w:t>O terminie złożenia oferty decyduje czas pełnego przeprocesowania transakcji na Platformie.</w:t>
      </w:r>
    </w:p>
    <w:p w14:paraId="09B52B8F" w14:textId="0B1BD693" w:rsidR="00C84B01" w:rsidRPr="00A16D1B" w:rsidRDefault="00C84B01" w:rsidP="008C7E94">
      <w:pPr>
        <w:pStyle w:val="pkt"/>
        <w:spacing w:before="0" w:after="120" w:line="300" w:lineRule="auto"/>
        <w:ind w:left="426" w:hanging="426"/>
        <w:rPr>
          <w:bCs/>
          <w:sz w:val="22"/>
          <w:szCs w:val="22"/>
        </w:rPr>
      </w:pPr>
      <w:r w:rsidRPr="00405682">
        <w:rPr>
          <w:bCs/>
          <w:sz w:val="22"/>
          <w:szCs w:val="22"/>
        </w:rPr>
        <w:t>3.</w:t>
      </w:r>
      <w:r w:rsidRPr="00405682">
        <w:rPr>
          <w:bCs/>
          <w:sz w:val="22"/>
          <w:szCs w:val="22"/>
        </w:rPr>
        <w:tab/>
        <w:t xml:space="preserve">Oferty zostaną odszyfrowane i otwarte za pośrednictwem Platformy w dniu: </w:t>
      </w:r>
      <w:r w:rsidR="00405682" w:rsidRPr="00405682">
        <w:rPr>
          <w:b/>
          <w:sz w:val="22"/>
          <w:szCs w:val="22"/>
        </w:rPr>
        <w:t>2</w:t>
      </w:r>
      <w:r w:rsidR="00A43384">
        <w:rPr>
          <w:b/>
          <w:sz w:val="22"/>
          <w:szCs w:val="22"/>
        </w:rPr>
        <w:t>9</w:t>
      </w:r>
      <w:r w:rsidR="00405682" w:rsidRPr="00405682">
        <w:rPr>
          <w:b/>
          <w:sz w:val="22"/>
          <w:szCs w:val="22"/>
        </w:rPr>
        <w:t>.04.</w:t>
      </w:r>
      <w:r w:rsidR="006F7A16" w:rsidRPr="00405682">
        <w:rPr>
          <w:b/>
          <w:sz w:val="22"/>
          <w:szCs w:val="22"/>
        </w:rPr>
        <w:t>202</w:t>
      </w:r>
      <w:r w:rsidR="007A2E4E">
        <w:rPr>
          <w:b/>
          <w:sz w:val="22"/>
          <w:szCs w:val="22"/>
        </w:rPr>
        <w:t>6</w:t>
      </w:r>
      <w:r w:rsidRPr="00405682">
        <w:rPr>
          <w:b/>
          <w:sz w:val="22"/>
          <w:szCs w:val="22"/>
        </w:rPr>
        <w:t xml:space="preserve"> r. </w:t>
      </w:r>
      <w:r w:rsidRPr="00A16D1B">
        <w:rPr>
          <w:bCs/>
          <w:sz w:val="22"/>
          <w:szCs w:val="22"/>
        </w:rPr>
        <w:t xml:space="preserve">o godzinie </w:t>
      </w:r>
      <w:r w:rsidR="00405682" w:rsidRPr="00405682">
        <w:rPr>
          <w:b/>
          <w:sz w:val="22"/>
          <w:szCs w:val="22"/>
        </w:rPr>
        <w:t>12</w:t>
      </w:r>
      <w:r w:rsidRPr="00405682">
        <w:rPr>
          <w:b/>
          <w:sz w:val="22"/>
          <w:szCs w:val="22"/>
        </w:rPr>
        <w:t>:</w:t>
      </w:r>
      <w:r w:rsidR="00405682" w:rsidRPr="00405682">
        <w:rPr>
          <w:b/>
          <w:sz w:val="22"/>
          <w:szCs w:val="22"/>
        </w:rPr>
        <w:t>00</w:t>
      </w:r>
    </w:p>
    <w:p w14:paraId="0654C3BA" w14:textId="77777777" w:rsidR="00C84B01" w:rsidRPr="001922A6" w:rsidRDefault="00C84B01" w:rsidP="008C7E94">
      <w:pPr>
        <w:pStyle w:val="pkt"/>
        <w:spacing w:before="0" w:after="120" w:line="300" w:lineRule="auto"/>
        <w:ind w:left="426" w:hanging="426"/>
        <w:rPr>
          <w:bCs/>
          <w:sz w:val="22"/>
          <w:szCs w:val="22"/>
        </w:rPr>
      </w:pPr>
      <w:r w:rsidRPr="00A16D1B">
        <w:rPr>
          <w:bCs/>
          <w:sz w:val="22"/>
          <w:szCs w:val="22"/>
        </w:rPr>
        <w:t>4.</w:t>
      </w:r>
      <w:r w:rsidRPr="00A16D1B">
        <w:rPr>
          <w:bCs/>
          <w:sz w:val="22"/>
          <w:szCs w:val="22"/>
        </w:rPr>
        <w:tab/>
        <w:t>W przypadku awarii Platformy, która spowoduje brak możliwości otwarcia ofert w terminie określonym przez Zamawiającego, otwarcie ofert</w:t>
      </w:r>
      <w:r w:rsidRPr="001922A6">
        <w:rPr>
          <w:bCs/>
          <w:sz w:val="22"/>
          <w:szCs w:val="22"/>
        </w:rPr>
        <w:t xml:space="preserve"> nastąpi niezwłocznie po usunięciu awarii.</w:t>
      </w:r>
    </w:p>
    <w:p w14:paraId="7CE56193" w14:textId="5353C381" w:rsidR="00C84B01" w:rsidRPr="001922A6" w:rsidRDefault="00C84B01" w:rsidP="008C7E94">
      <w:pPr>
        <w:pStyle w:val="pkt"/>
        <w:spacing w:before="0" w:after="120" w:line="300" w:lineRule="auto"/>
        <w:ind w:left="426" w:hanging="426"/>
        <w:rPr>
          <w:bCs/>
          <w:sz w:val="22"/>
          <w:szCs w:val="22"/>
        </w:rPr>
      </w:pPr>
      <w:r w:rsidRPr="001922A6">
        <w:rPr>
          <w:bCs/>
          <w:sz w:val="22"/>
          <w:szCs w:val="22"/>
        </w:rPr>
        <w:t>5.</w:t>
      </w:r>
      <w:r w:rsidRPr="001922A6">
        <w:rPr>
          <w:bCs/>
          <w:sz w:val="22"/>
          <w:szCs w:val="22"/>
        </w:rPr>
        <w:tab/>
        <w:t>Najpóźniej przed otwarciem ofert, udostępnia się na stronie internetowej prowadzonego postępowania informację o kwocie, jaką zamierza się przeznaczyć na sfinansowanie zamówienia.</w:t>
      </w:r>
    </w:p>
    <w:p w14:paraId="06DD4EA6" w14:textId="77777777" w:rsidR="00C84B01" w:rsidRPr="001922A6" w:rsidRDefault="00C84B01" w:rsidP="008C7E94">
      <w:pPr>
        <w:pStyle w:val="pkt"/>
        <w:spacing w:before="0" w:after="120" w:line="300" w:lineRule="auto"/>
        <w:ind w:left="426" w:hanging="426"/>
        <w:rPr>
          <w:bCs/>
          <w:sz w:val="22"/>
          <w:szCs w:val="22"/>
        </w:rPr>
      </w:pPr>
      <w:r w:rsidRPr="001922A6">
        <w:rPr>
          <w:bCs/>
          <w:sz w:val="22"/>
          <w:szCs w:val="22"/>
        </w:rPr>
        <w:t>6.</w:t>
      </w:r>
      <w:r w:rsidRPr="001922A6">
        <w:rPr>
          <w:bCs/>
          <w:sz w:val="22"/>
          <w:szCs w:val="22"/>
        </w:rPr>
        <w:tab/>
        <w:t>Niezwłocznie po otwarciu ofert, udostępnia się na stronie internetowej prowadzonego postępowania informacje o:</w:t>
      </w:r>
    </w:p>
    <w:p w14:paraId="731EEEB9" w14:textId="77777777" w:rsidR="00C84B01" w:rsidRPr="001922A6" w:rsidRDefault="00C84B01" w:rsidP="008C7E94">
      <w:pPr>
        <w:spacing w:after="120" w:line="300" w:lineRule="auto"/>
        <w:ind w:left="852" w:hanging="426"/>
        <w:jc w:val="both"/>
        <w:rPr>
          <w:rFonts w:ascii="Times New Roman" w:hAnsi="Times New Roman" w:cs="Times New Roman"/>
          <w:bCs/>
        </w:rPr>
      </w:pPr>
      <w:r w:rsidRPr="001922A6">
        <w:rPr>
          <w:rFonts w:ascii="Times New Roman" w:hAnsi="Times New Roman" w:cs="Times New Roman"/>
          <w:bCs/>
        </w:rPr>
        <w:t>1)</w:t>
      </w:r>
      <w:r w:rsidRPr="001922A6">
        <w:rPr>
          <w:rFonts w:ascii="Times New Roman" w:hAnsi="Times New Roman" w:cs="Times New Roman"/>
          <w:bCs/>
        </w:rPr>
        <w:tab/>
        <w:t xml:space="preserve">nazwach albo imionach i nazwiskach oraz siedzibach lub miejscach prowadzonej działalności gospodarczej albo miejscach zamieszkania wykonawców, których oferty zostały otwarte; </w:t>
      </w:r>
    </w:p>
    <w:p w14:paraId="04B926CC" w14:textId="77777777" w:rsidR="00C84B01" w:rsidRPr="001922A6" w:rsidRDefault="00C84B01" w:rsidP="008C7E94">
      <w:pPr>
        <w:spacing w:after="120" w:line="300" w:lineRule="auto"/>
        <w:ind w:left="852" w:hanging="426"/>
        <w:jc w:val="both"/>
        <w:rPr>
          <w:rFonts w:ascii="Times New Roman" w:hAnsi="Times New Roman" w:cs="Times New Roman"/>
          <w:bCs/>
        </w:rPr>
      </w:pPr>
      <w:r w:rsidRPr="001922A6">
        <w:rPr>
          <w:rFonts w:ascii="Times New Roman" w:hAnsi="Times New Roman" w:cs="Times New Roman"/>
          <w:bCs/>
        </w:rPr>
        <w:t>2)</w:t>
      </w:r>
      <w:r w:rsidRPr="001922A6">
        <w:rPr>
          <w:rFonts w:ascii="Times New Roman" w:hAnsi="Times New Roman" w:cs="Times New Roman"/>
          <w:bCs/>
        </w:rPr>
        <w:tab/>
        <w:t>cenach lub kosztach zawartych w ofertach.</w:t>
      </w:r>
    </w:p>
    <w:p w14:paraId="4E120FB0" w14:textId="77777777" w:rsidR="00C84B01" w:rsidRPr="001922A6" w:rsidRDefault="00C84B01" w:rsidP="008C7E94">
      <w:pPr>
        <w:spacing w:after="120" w:line="300" w:lineRule="auto"/>
        <w:ind w:left="426" w:hanging="426"/>
        <w:jc w:val="both"/>
        <w:rPr>
          <w:rFonts w:ascii="Times New Roman" w:hAnsi="Times New Roman" w:cs="Times New Roman"/>
          <w:bCs/>
        </w:rPr>
      </w:pPr>
      <w:r w:rsidRPr="001922A6">
        <w:rPr>
          <w:rFonts w:ascii="Times New Roman" w:hAnsi="Times New Roman" w:cs="Times New Roman"/>
          <w:bCs/>
        </w:rPr>
        <w:t>7.</w:t>
      </w:r>
      <w:r w:rsidRPr="001922A6">
        <w:rPr>
          <w:rFonts w:ascii="Times New Roman" w:hAnsi="Times New Roman" w:cs="Times New Roman"/>
          <w:bCs/>
        </w:rPr>
        <w:tab/>
        <w:t xml:space="preserve">Wykonawca nie może wycofać oferty i wprowadzić zmian w ofercie po upływie terminu składania ofert. </w:t>
      </w:r>
    </w:p>
    <w:p w14:paraId="25F0B9E4" w14:textId="77777777" w:rsidR="00C84B01" w:rsidRPr="001922A6" w:rsidRDefault="00C84B01" w:rsidP="008C7E94">
      <w:pPr>
        <w:pBdr>
          <w:bottom w:val="double" w:sz="4" w:space="1" w:color="auto"/>
        </w:pBdr>
        <w:shd w:val="clear" w:color="auto" w:fill="F2CEED" w:themeFill="accent5" w:themeFillTint="33"/>
        <w:spacing w:before="360" w:after="120" w:line="300" w:lineRule="auto"/>
        <w:ind w:left="568" w:hanging="568"/>
        <w:jc w:val="both"/>
        <w:rPr>
          <w:rFonts w:ascii="Times New Roman" w:hAnsi="Times New Roman" w:cs="Times New Roman"/>
          <w:b/>
        </w:rPr>
      </w:pPr>
      <w:r w:rsidRPr="001922A6">
        <w:rPr>
          <w:rFonts w:ascii="Times New Roman" w:hAnsi="Times New Roman" w:cs="Times New Roman"/>
          <w:b/>
        </w:rPr>
        <w:t>XX.</w:t>
      </w:r>
      <w:r w:rsidRPr="001922A6">
        <w:rPr>
          <w:rFonts w:ascii="Times New Roman" w:hAnsi="Times New Roman" w:cs="Times New Roman"/>
          <w:b/>
        </w:rPr>
        <w:tab/>
        <w:t>OPIS KRYTERIÓW OCENY OFERT, WRAZ z PODANIEM WAG TYCH KRYTERIÓW i SPOSOBU OCENY OFERT</w:t>
      </w:r>
    </w:p>
    <w:p w14:paraId="33E56C0B" w14:textId="77777777" w:rsidR="005C2002" w:rsidRPr="001922A6" w:rsidRDefault="005C2002" w:rsidP="00485570">
      <w:pPr>
        <w:numPr>
          <w:ilvl w:val="0"/>
          <w:numId w:val="38"/>
        </w:numPr>
        <w:spacing w:after="120" w:line="300" w:lineRule="auto"/>
        <w:ind w:left="426" w:hanging="426"/>
        <w:jc w:val="both"/>
        <w:rPr>
          <w:rFonts w:ascii="Times New Roman" w:eastAsia="Times New Roman" w:hAnsi="Times New Roman" w:cs="Times New Roman"/>
          <w:lang w:eastAsia="x-none"/>
        </w:rPr>
      </w:pPr>
      <w:r w:rsidRPr="001922A6">
        <w:rPr>
          <w:rFonts w:ascii="Times New Roman" w:eastAsia="Times New Roman" w:hAnsi="Times New Roman" w:cs="Times New Roman"/>
          <w:lang w:eastAsia="x-none"/>
        </w:rPr>
        <w:t>Kryteria oceny ofert</w:t>
      </w:r>
      <w:bookmarkStart w:id="13" w:name="_Toc42045383"/>
      <w:bookmarkStart w:id="14" w:name="_Toc122940041"/>
      <w:bookmarkStart w:id="15" w:name="_Toc134500081"/>
      <w:bookmarkStart w:id="16" w:name="_Toc151888463"/>
      <w:bookmarkStart w:id="17" w:name="_Toc166053993"/>
    </w:p>
    <w:bookmarkEnd w:id="13"/>
    <w:bookmarkEnd w:id="14"/>
    <w:bookmarkEnd w:id="15"/>
    <w:bookmarkEnd w:id="16"/>
    <w:bookmarkEnd w:id="17"/>
    <w:p w14:paraId="036EB95E" w14:textId="4F7FFE5C" w:rsidR="005C2002" w:rsidRPr="001922A6" w:rsidRDefault="005C2002" w:rsidP="00485570">
      <w:pPr>
        <w:spacing w:after="120" w:line="300" w:lineRule="auto"/>
        <w:ind w:left="426"/>
        <w:jc w:val="both"/>
        <w:rPr>
          <w:rFonts w:ascii="Times New Roman" w:eastAsia="Times New Roman" w:hAnsi="Times New Roman" w:cs="Times New Roman"/>
          <w:lang w:eastAsia="x-none"/>
        </w:rPr>
      </w:pPr>
      <w:r w:rsidRPr="001922A6">
        <w:rPr>
          <w:rFonts w:ascii="Times New Roman" w:eastAsia="Times New Roman" w:hAnsi="Times New Roman" w:cs="Times New Roman"/>
          <w:lang w:eastAsia="x-none"/>
        </w:rPr>
        <w:t>W celu wyboru najkorzystniejszej oferty Zamawiający przyjął</w:t>
      </w:r>
      <w:r w:rsidR="0099525F" w:rsidRPr="001922A6">
        <w:rPr>
          <w:rFonts w:ascii="Times New Roman" w:eastAsia="Times New Roman" w:hAnsi="Times New Roman" w:cs="Times New Roman"/>
          <w:lang w:eastAsia="x-none"/>
        </w:rPr>
        <w:t xml:space="preserve"> </w:t>
      </w:r>
      <w:r w:rsidRPr="001922A6">
        <w:rPr>
          <w:rFonts w:ascii="Times New Roman" w:eastAsia="Times New Roman" w:hAnsi="Times New Roman" w:cs="Times New Roman"/>
          <w:lang w:eastAsia="x-none"/>
        </w:rPr>
        <w:t>następujące kryteria oceny ofert przypisując im odpowiednio wagi procentowe:</w:t>
      </w:r>
    </w:p>
    <w:tbl>
      <w:tblPr>
        <w:tblpPr w:leftFromText="141" w:rightFromText="141" w:vertAnchor="text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Zamawiający w tabeli prezentuje przyjęte kryteria oceny ofert oraz przyznane im wagi procentowe"/>
      </w:tblPr>
      <w:tblGrid>
        <w:gridCol w:w="1063"/>
        <w:gridCol w:w="5595"/>
        <w:gridCol w:w="2409"/>
      </w:tblGrid>
      <w:tr w:rsidR="001922A6" w:rsidRPr="001922A6" w14:paraId="1652FF3C" w14:textId="77777777" w:rsidTr="005C2002">
        <w:trPr>
          <w:trHeight w:val="557"/>
        </w:trPr>
        <w:tc>
          <w:tcPr>
            <w:tcW w:w="1063" w:type="dxa"/>
            <w:vAlign w:val="center"/>
          </w:tcPr>
          <w:p w14:paraId="49C9F6AE" w14:textId="77777777" w:rsidR="005C2002" w:rsidRPr="001922A6" w:rsidRDefault="005C2002" w:rsidP="00485570">
            <w:pPr>
              <w:spacing w:after="120" w:line="30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b/>
                <w:bCs/>
                <w:lang w:eastAsia="x-none"/>
              </w:rPr>
            </w:pPr>
            <w:r w:rsidRPr="001922A6">
              <w:rPr>
                <w:rFonts w:ascii="Times New Roman" w:eastAsia="Times New Roman" w:hAnsi="Times New Roman" w:cs="Times New Roman"/>
                <w:b/>
                <w:bCs/>
                <w:lang w:eastAsia="x-none"/>
              </w:rPr>
              <w:t>symbol</w:t>
            </w:r>
          </w:p>
        </w:tc>
        <w:tc>
          <w:tcPr>
            <w:tcW w:w="5595" w:type="dxa"/>
            <w:vAlign w:val="center"/>
          </w:tcPr>
          <w:p w14:paraId="64095F81" w14:textId="77777777" w:rsidR="005C2002" w:rsidRPr="001922A6" w:rsidRDefault="005C2002" w:rsidP="00485570">
            <w:pPr>
              <w:spacing w:after="120" w:line="30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b/>
                <w:bCs/>
                <w:lang w:eastAsia="x-none"/>
              </w:rPr>
            </w:pPr>
            <w:r w:rsidRPr="001922A6">
              <w:rPr>
                <w:rFonts w:ascii="Times New Roman" w:eastAsia="Times New Roman" w:hAnsi="Times New Roman" w:cs="Times New Roman"/>
                <w:b/>
                <w:bCs/>
                <w:lang w:eastAsia="x-none"/>
              </w:rPr>
              <w:t>Kryterium</w:t>
            </w:r>
          </w:p>
        </w:tc>
        <w:tc>
          <w:tcPr>
            <w:tcW w:w="2409" w:type="dxa"/>
            <w:vAlign w:val="center"/>
          </w:tcPr>
          <w:p w14:paraId="56A1C016" w14:textId="77777777" w:rsidR="005C2002" w:rsidRPr="001922A6" w:rsidRDefault="005C2002" w:rsidP="00485570">
            <w:pPr>
              <w:spacing w:after="120" w:line="30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b/>
                <w:bCs/>
                <w:lang w:eastAsia="x-none"/>
              </w:rPr>
            </w:pPr>
            <w:r w:rsidRPr="001922A6">
              <w:rPr>
                <w:rFonts w:ascii="Times New Roman" w:eastAsia="Times New Roman" w:hAnsi="Times New Roman" w:cs="Times New Roman"/>
                <w:b/>
                <w:bCs/>
                <w:lang w:eastAsia="x-none"/>
              </w:rPr>
              <w:t>Waga w %</w:t>
            </w:r>
          </w:p>
        </w:tc>
      </w:tr>
      <w:tr w:rsidR="001922A6" w:rsidRPr="001922A6" w14:paraId="1897D6AF" w14:textId="77777777" w:rsidTr="005C2002">
        <w:trPr>
          <w:trHeight w:val="557"/>
        </w:trPr>
        <w:tc>
          <w:tcPr>
            <w:tcW w:w="1063" w:type="dxa"/>
            <w:tcBorders>
              <w:right w:val="single" w:sz="4" w:space="0" w:color="auto"/>
            </w:tcBorders>
            <w:vAlign w:val="center"/>
          </w:tcPr>
          <w:p w14:paraId="09166237" w14:textId="30F6CEA2" w:rsidR="005C2002" w:rsidRPr="001922A6" w:rsidRDefault="004A4929" w:rsidP="00485570">
            <w:pPr>
              <w:spacing w:after="120" w:line="30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b/>
                <w:bCs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x-none"/>
              </w:rPr>
              <w:t>P</w:t>
            </w:r>
          </w:p>
        </w:tc>
        <w:tc>
          <w:tcPr>
            <w:tcW w:w="5595" w:type="dxa"/>
            <w:vAlign w:val="center"/>
          </w:tcPr>
          <w:p w14:paraId="3AC27B0C" w14:textId="77777777" w:rsidR="005C2002" w:rsidRPr="001922A6" w:rsidRDefault="005C2002" w:rsidP="00485570">
            <w:pPr>
              <w:spacing w:after="120" w:line="30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b/>
                <w:bCs/>
                <w:lang w:eastAsia="x-none"/>
              </w:rPr>
            </w:pPr>
            <w:r w:rsidRPr="001922A6">
              <w:rPr>
                <w:rFonts w:ascii="Times New Roman" w:eastAsia="Times New Roman" w:hAnsi="Times New Roman" w:cs="Times New Roman"/>
                <w:b/>
                <w:bCs/>
                <w:lang w:eastAsia="x-none"/>
              </w:rPr>
              <w:t>Cena brutto</w:t>
            </w:r>
          </w:p>
        </w:tc>
        <w:tc>
          <w:tcPr>
            <w:tcW w:w="2409" w:type="dxa"/>
            <w:vAlign w:val="center"/>
          </w:tcPr>
          <w:p w14:paraId="51F7557F" w14:textId="77777777" w:rsidR="005C2002" w:rsidRPr="001922A6" w:rsidRDefault="005C2002" w:rsidP="00485570">
            <w:pPr>
              <w:spacing w:after="120" w:line="300" w:lineRule="auto"/>
              <w:ind w:left="426" w:hanging="426"/>
              <w:jc w:val="both"/>
              <w:rPr>
                <w:rFonts w:ascii="Times New Roman" w:eastAsia="Times New Roman" w:hAnsi="Times New Roman" w:cs="Times New Roman"/>
                <w:b/>
                <w:bCs/>
                <w:lang w:eastAsia="x-none"/>
              </w:rPr>
            </w:pPr>
            <w:r w:rsidRPr="001922A6">
              <w:rPr>
                <w:rFonts w:ascii="Times New Roman" w:eastAsia="Times New Roman" w:hAnsi="Times New Roman" w:cs="Times New Roman"/>
                <w:b/>
                <w:bCs/>
                <w:lang w:eastAsia="x-none"/>
              </w:rPr>
              <w:t>100 %</w:t>
            </w:r>
          </w:p>
        </w:tc>
      </w:tr>
    </w:tbl>
    <w:p w14:paraId="1413C07C" w14:textId="77777777" w:rsidR="005C2002" w:rsidRPr="001922A6" w:rsidRDefault="005C2002" w:rsidP="00485570">
      <w:pPr>
        <w:spacing w:after="120" w:line="300" w:lineRule="auto"/>
        <w:ind w:left="426" w:hanging="426"/>
        <w:jc w:val="both"/>
        <w:rPr>
          <w:rFonts w:ascii="Times New Roman" w:eastAsia="Times New Roman" w:hAnsi="Times New Roman" w:cs="Times New Roman"/>
          <w:lang w:eastAsia="x-none"/>
        </w:rPr>
      </w:pPr>
    </w:p>
    <w:p w14:paraId="54CBFE68" w14:textId="77777777" w:rsidR="005C2002" w:rsidRPr="001922A6" w:rsidRDefault="005C2002" w:rsidP="00485570">
      <w:pPr>
        <w:numPr>
          <w:ilvl w:val="0"/>
          <w:numId w:val="38"/>
        </w:numPr>
        <w:spacing w:after="120" w:line="300" w:lineRule="auto"/>
        <w:ind w:left="426" w:hanging="426"/>
        <w:jc w:val="both"/>
        <w:rPr>
          <w:rFonts w:ascii="Times New Roman" w:eastAsia="Times New Roman" w:hAnsi="Times New Roman" w:cs="Times New Roman"/>
          <w:lang w:eastAsia="x-none"/>
        </w:rPr>
      </w:pPr>
      <w:r w:rsidRPr="001922A6">
        <w:rPr>
          <w:rFonts w:ascii="Times New Roman" w:eastAsia="Times New Roman" w:hAnsi="Times New Roman" w:cs="Times New Roman"/>
          <w:lang w:eastAsia="x-none"/>
        </w:rPr>
        <w:t>Zasady oceny ofert wg ustalonych kryteriów</w:t>
      </w:r>
    </w:p>
    <w:p w14:paraId="7605CAD7" w14:textId="1D3EC5EC" w:rsidR="005C2002" w:rsidRPr="001922A6" w:rsidRDefault="005C2002" w:rsidP="00EF6C77">
      <w:pPr>
        <w:spacing w:after="120" w:line="300" w:lineRule="auto"/>
        <w:ind w:left="426"/>
        <w:jc w:val="both"/>
        <w:rPr>
          <w:rFonts w:ascii="Times New Roman" w:eastAsia="Times New Roman" w:hAnsi="Times New Roman" w:cs="Times New Roman"/>
          <w:lang w:eastAsia="x-none"/>
        </w:rPr>
      </w:pPr>
      <w:r w:rsidRPr="001922A6">
        <w:rPr>
          <w:rFonts w:ascii="Times New Roman" w:eastAsia="Times New Roman" w:hAnsi="Times New Roman" w:cs="Times New Roman"/>
          <w:lang w:eastAsia="x-none"/>
        </w:rPr>
        <w:lastRenderedPageBreak/>
        <w:t>Każda z oferta będzie oceniana wg kryteriów zgodnie z poniższym wzorem</w:t>
      </w:r>
      <w:r w:rsidRPr="001922A6">
        <w:rPr>
          <w:rFonts w:ascii="Times New Roman" w:eastAsia="Times New Roman" w:hAnsi="Times New Roman" w:cs="Times New Roman"/>
          <w:b/>
          <w:bCs/>
          <w:lang w:eastAsia="x-none"/>
        </w:rPr>
        <w:t xml:space="preserve"> </w:t>
      </w:r>
      <w:r w:rsidRPr="001922A6">
        <w:rPr>
          <w:rFonts w:ascii="Times New Roman" w:eastAsia="Times New Roman" w:hAnsi="Times New Roman" w:cs="Times New Roman"/>
          <w:lang w:eastAsia="x-none"/>
        </w:rPr>
        <w:t>gdzie:</w:t>
      </w:r>
    </w:p>
    <w:p w14:paraId="57439B48" w14:textId="6B8D8C74" w:rsidR="005C2002" w:rsidRPr="001922A6" w:rsidRDefault="005C2002" w:rsidP="005E0937">
      <w:pPr>
        <w:spacing w:after="120" w:line="300" w:lineRule="auto"/>
        <w:ind w:left="426"/>
        <w:jc w:val="both"/>
        <w:rPr>
          <w:rFonts w:ascii="Times New Roman" w:eastAsia="Times New Roman" w:hAnsi="Times New Roman" w:cs="Times New Roman"/>
          <w:lang w:eastAsia="x-none"/>
        </w:rPr>
      </w:pPr>
      <w:r w:rsidRPr="001922A6">
        <w:rPr>
          <w:rFonts w:ascii="Times New Roman" w:eastAsia="Times New Roman" w:hAnsi="Times New Roman" w:cs="Times New Roman"/>
          <w:b/>
          <w:bCs/>
          <w:lang w:eastAsia="x-none"/>
        </w:rPr>
        <w:t xml:space="preserve">P </w:t>
      </w:r>
      <w:r w:rsidR="005E0937" w:rsidRPr="001922A6">
        <w:rPr>
          <w:rFonts w:ascii="Times New Roman" w:eastAsia="Times New Roman" w:hAnsi="Times New Roman" w:cs="Times New Roman"/>
          <w:lang w:eastAsia="x-none"/>
        </w:rPr>
        <w:t>– ilość punktów oferty w kryterium „</w:t>
      </w:r>
      <w:r w:rsidR="005E0937" w:rsidRPr="001922A6">
        <w:rPr>
          <w:rFonts w:ascii="Times New Roman" w:eastAsia="Times New Roman" w:hAnsi="Times New Roman" w:cs="Times New Roman"/>
          <w:b/>
          <w:bCs/>
          <w:lang w:eastAsia="x-none"/>
        </w:rPr>
        <w:t>Cena brutto</w:t>
      </w:r>
      <w:r w:rsidR="005E0937" w:rsidRPr="001922A6">
        <w:rPr>
          <w:rFonts w:ascii="Times New Roman" w:eastAsia="Times New Roman" w:hAnsi="Times New Roman" w:cs="Times New Roman"/>
          <w:lang w:eastAsia="x-none"/>
        </w:rPr>
        <w:t>”</w:t>
      </w:r>
    </w:p>
    <w:p w14:paraId="0859687C" w14:textId="2F2DD72E" w:rsidR="005C2002" w:rsidRPr="001922A6" w:rsidRDefault="004A4929" w:rsidP="00AF37E2">
      <w:pPr>
        <w:spacing w:after="120" w:line="300" w:lineRule="auto"/>
        <w:ind w:left="426"/>
        <w:jc w:val="both"/>
        <w:rPr>
          <w:rFonts w:ascii="Times New Roman" w:eastAsia="Times New Roman" w:hAnsi="Times New Roman" w:cs="Times New Roman"/>
          <w:lang w:eastAsia="x-none"/>
        </w:rPr>
      </w:pPr>
      <w:r>
        <w:rPr>
          <w:rFonts w:ascii="Times New Roman" w:eastAsia="Times New Roman" w:hAnsi="Times New Roman" w:cs="Times New Roman"/>
          <w:lang w:eastAsia="x-none"/>
        </w:rPr>
        <w:t>P</w:t>
      </w:r>
      <w:r w:rsidR="005C2002" w:rsidRPr="001922A6">
        <w:rPr>
          <w:rFonts w:ascii="Times New Roman" w:eastAsia="Times New Roman" w:hAnsi="Times New Roman" w:cs="Times New Roman"/>
          <w:lang w:eastAsia="x-none"/>
        </w:rPr>
        <w:t xml:space="preserve"> – waga 100% – maksymalnie 100 pkt.</w:t>
      </w:r>
    </w:p>
    <w:p w14:paraId="690A09C7" w14:textId="77777777" w:rsidR="005C2002" w:rsidRPr="001922A6" w:rsidRDefault="005C2002" w:rsidP="00485570">
      <w:pPr>
        <w:spacing w:after="120" w:line="300" w:lineRule="auto"/>
        <w:ind w:firstLine="426"/>
        <w:jc w:val="both"/>
        <w:rPr>
          <w:rFonts w:ascii="Times New Roman" w:eastAsia="Times New Roman" w:hAnsi="Times New Roman" w:cs="Times New Roman"/>
          <w:lang w:eastAsia="x-none"/>
        </w:rPr>
      </w:pPr>
      <w:r w:rsidRPr="001922A6">
        <w:rPr>
          <w:rFonts w:ascii="Times New Roman" w:eastAsia="Times New Roman" w:hAnsi="Times New Roman" w:cs="Times New Roman"/>
          <w:lang w:eastAsia="x-none"/>
        </w:rPr>
        <w:t>Ocena ofert dokonywana będzie w kryterium „cena brutto” według następującego wzoru:</w:t>
      </w:r>
    </w:p>
    <w:p w14:paraId="412601FE" w14:textId="0CA4D52C" w:rsidR="005C2002" w:rsidRPr="001922A6" w:rsidRDefault="00EF6C77" w:rsidP="00485570">
      <w:pPr>
        <w:spacing w:after="120" w:line="300" w:lineRule="auto"/>
        <w:ind w:left="426" w:hanging="426"/>
        <w:jc w:val="both"/>
        <w:rPr>
          <w:rFonts w:ascii="Times New Roman" w:eastAsia="Times New Roman" w:hAnsi="Times New Roman" w:cs="Times New Roman"/>
          <w:b/>
          <w:lang w:eastAsia="x-none"/>
        </w:rPr>
      </w:pPr>
      <m:oMathPara>
        <m:oMath>
          <m:r>
            <m:rPr>
              <m:sty m:val="bi"/>
            </m:rPr>
            <w:rPr>
              <w:rFonts w:ascii="Cambria Math" w:eastAsia="Times New Roman" w:hAnsi="Cambria Math" w:cs="Times New Roman"/>
              <w:lang w:eastAsia="x-none"/>
            </w:rPr>
            <m:t>P =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i/>
                  <w:lang w:eastAsia="x-none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lang w:eastAsia="x-none"/>
                </w:rPr>
                <m:t>najniższa cena ofertowa brutto</m:t>
              </m:r>
            </m:num>
            <m:den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lang w:eastAsia="x-none"/>
                </w:rPr>
                <m:t>cena brutto oferty badanej</m:t>
              </m:r>
            </m:den>
          </m:f>
          <m:r>
            <m:rPr>
              <m:sty m:val="bi"/>
            </m:rPr>
            <w:rPr>
              <w:rFonts w:ascii="Cambria Math" w:eastAsia="Times New Roman" w:hAnsi="Cambria Math" w:cs="Times New Roman"/>
              <w:lang w:eastAsia="x-none"/>
            </w:rPr>
            <m:t>×100</m:t>
          </m:r>
        </m:oMath>
      </m:oMathPara>
    </w:p>
    <w:p w14:paraId="6A2739EC" w14:textId="70C978A3" w:rsidR="005C2002" w:rsidRPr="001922A6" w:rsidRDefault="00E42CA5" w:rsidP="00485570">
      <w:pPr>
        <w:numPr>
          <w:ilvl w:val="0"/>
          <w:numId w:val="38"/>
        </w:numPr>
        <w:spacing w:after="120" w:line="300" w:lineRule="auto"/>
        <w:jc w:val="both"/>
        <w:rPr>
          <w:rFonts w:ascii="Times New Roman" w:eastAsia="Times New Roman" w:hAnsi="Times New Roman" w:cs="Times New Roman"/>
          <w:lang w:eastAsia="x-none"/>
        </w:rPr>
      </w:pPr>
      <w:r>
        <w:rPr>
          <w:rFonts w:ascii="Times New Roman" w:eastAsia="Times New Roman" w:hAnsi="Times New Roman" w:cs="Times New Roman"/>
          <w:lang w:eastAsia="x-none"/>
        </w:rPr>
        <w:t xml:space="preserve">INFORMACJA O SPOSOBIE </w:t>
      </w:r>
      <w:r w:rsidR="003056F5">
        <w:rPr>
          <w:rFonts w:ascii="Times New Roman" w:eastAsia="Times New Roman" w:hAnsi="Times New Roman" w:cs="Times New Roman"/>
          <w:lang w:eastAsia="x-none"/>
        </w:rPr>
        <w:t xml:space="preserve">PRAWIDŁOWEGO </w:t>
      </w:r>
      <w:r>
        <w:rPr>
          <w:rFonts w:ascii="Times New Roman" w:eastAsia="Times New Roman" w:hAnsi="Times New Roman" w:cs="Times New Roman"/>
          <w:lang w:eastAsia="x-none"/>
        </w:rPr>
        <w:t xml:space="preserve">OBLICZENIA CENY. </w:t>
      </w:r>
      <w:r w:rsidR="005C2002" w:rsidRPr="001922A6">
        <w:rPr>
          <w:rFonts w:ascii="Times New Roman" w:eastAsia="Times New Roman" w:hAnsi="Times New Roman" w:cs="Times New Roman"/>
          <w:lang w:eastAsia="x-none"/>
        </w:rPr>
        <w:t xml:space="preserve">Cena całkowita brutto zostanie wyliczona przez </w:t>
      </w:r>
      <w:r w:rsidR="00B419B5" w:rsidRPr="001922A6">
        <w:rPr>
          <w:rFonts w:ascii="Times New Roman" w:eastAsia="Times New Roman" w:hAnsi="Times New Roman" w:cs="Times New Roman"/>
          <w:lang w:eastAsia="x-none"/>
        </w:rPr>
        <w:t>Wykonawcę</w:t>
      </w:r>
      <w:r w:rsidR="005C2002" w:rsidRPr="001922A6">
        <w:rPr>
          <w:rFonts w:ascii="Times New Roman" w:eastAsia="Times New Roman" w:hAnsi="Times New Roman" w:cs="Times New Roman"/>
          <w:lang w:eastAsia="x-none"/>
        </w:rPr>
        <w:t xml:space="preserve"> w oparciu o ceny jednostkowe </w:t>
      </w:r>
      <w:r w:rsidR="00FE07FC" w:rsidRPr="001922A6">
        <w:rPr>
          <w:rFonts w:ascii="Times New Roman" w:eastAsia="Times New Roman" w:hAnsi="Times New Roman" w:cs="Times New Roman"/>
          <w:lang w:eastAsia="x-none"/>
        </w:rPr>
        <w:t xml:space="preserve">brutto </w:t>
      </w:r>
      <w:r w:rsidR="005C2002" w:rsidRPr="001922A6">
        <w:rPr>
          <w:rFonts w:ascii="Times New Roman" w:eastAsia="Times New Roman" w:hAnsi="Times New Roman" w:cs="Times New Roman"/>
          <w:lang w:eastAsia="x-none"/>
        </w:rPr>
        <w:t>zaoferowane przez Wykonawcę w formularzu ofert</w:t>
      </w:r>
      <w:r w:rsidR="00FE07FC" w:rsidRPr="001922A6">
        <w:rPr>
          <w:rFonts w:ascii="Times New Roman" w:eastAsia="Times New Roman" w:hAnsi="Times New Roman" w:cs="Times New Roman"/>
          <w:lang w:eastAsia="x-none"/>
        </w:rPr>
        <w:t xml:space="preserve">owym przemnożone przez </w:t>
      </w:r>
      <w:r w:rsidR="0045205C" w:rsidRPr="001922A6">
        <w:rPr>
          <w:rFonts w:ascii="Times New Roman" w:eastAsia="Times New Roman" w:hAnsi="Times New Roman" w:cs="Times New Roman"/>
          <w:lang w:eastAsia="x-none"/>
        </w:rPr>
        <w:t xml:space="preserve">określone </w:t>
      </w:r>
      <w:r w:rsidR="00B32176" w:rsidRPr="001922A6">
        <w:rPr>
          <w:rFonts w:ascii="Times New Roman" w:eastAsia="Times New Roman" w:hAnsi="Times New Roman" w:cs="Times New Roman"/>
          <w:lang w:eastAsia="x-none"/>
        </w:rPr>
        <w:t>poniżej</w:t>
      </w:r>
      <w:r w:rsidR="00FE07FC" w:rsidRPr="001922A6">
        <w:rPr>
          <w:rFonts w:ascii="Times New Roman" w:eastAsia="Times New Roman" w:hAnsi="Times New Roman" w:cs="Times New Roman"/>
          <w:lang w:eastAsia="x-none"/>
        </w:rPr>
        <w:t xml:space="preserve"> </w:t>
      </w:r>
      <w:r w:rsidR="0045205C" w:rsidRPr="001922A6">
        <w:rPr>
          <w:rFonts w:ascii="Times New Roman" w:eastAsia="Times New Roman" w:hAnsi="Times New Roman" w:cs="Times New Roman"/>
          <w:lang w:eastAsia="x-none"/>
        </w:rPr>
        <w:t>ilości</w:t>
      </w:r>
      <w:r w:rsidR="005C2002" w:rsidRPr="001922A6">
        <w:rPr>
          <w:rFonts w:ascii="Times New Roman" w:eastAsia="Times New Roman" w:hAnsi="Times New Roman" w:cs="Times New Roman"/>
          <w:lang w:eastAsia="x-none"/>
        </w:rPr>
        <w:t xml:space="preserve"> wg następującego wzoru:</w:t>
      </w:r>
    </w:p>
    <w:p w14:paraId="7DE60BF7" w14:textId="6F82C32D" w:rsidR="005C2002" w:rsidRPr="001922A6" w:rsidRDefault="00000000" w:rsidP="00B419B5">
      <w:pPr>
        <w:spacing w:after="120" w:line="300" w:lineRule="auto"/>
        <w:ind w:left="426" w:hanging="426"/>
        <w:jc w:val="center"/>
        <w:rPr>
          <w:rFonts w:ascii="Times New Roman" w:eastAsia="Times New Roman" w:hAnsi="Times New Roman" w:cs="Times New Roman"/>
          <w:b/>
          <w:bCs/>
          <w:lang w:eastAsia="x-none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b/>
                <w:bCs/>
                <w:i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lang w:eastAsia="x-none"/>
              </w:rPr>
              <m:t>C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  <w:lang w:eastAsia="x-none"/>
              </w:rPr>
              <m:t>brutto</m:t>
            </m:r>
          </m:sub>
        </m:sSub>
        <m:r>
          <m:rPr>
            <m:sty m:val="bi"/>
          </m:rPr>
          <w:rPr>
            <w:rFonts w:ascii="Cambria Math" w:eastAsia="Times New Roman" w:hAnsi="Cambria Math" w:cs="Times New Roman"/>
            <w:lang w:eastAsia="x-none"/>
          </w:rPr>
          <m:t>=</m:t>
        </m:r>
        <m:sSub>
          <m:sSubPr>
            <m:ctrlPr>
              <w:rPr>
                <w:rFonts w:ascii="Cambria Math" w:eastAsia="Times New Roman" w:hAnsi="Cambria Math" w:cs="Times New Roman"/>
                <w:b/>
                <w:bCs/>
                <w:i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lang w:eastAsia="x-none"/>
              </w:rPr>
              <m:t>C</m:t>
            </m:r>
          </m:e>
          <m:sub>
            <w:bookmarkStart w:id="18" w:name="_Hlk175118301"/>
            <m:r>
              <m:rPr>
                <m:sty m:val="bi"/>
              </m:rPr>
              <w:rPr>
                <w:rFonts w:ascii="Cambria Math" w:eastAsia="Times New Roman" w:hAnsi="Cambria Math" w:cs="Times New Roman"/>
                <w:lang w:eastAsia="x-none"/>
              </w:rPr>
              <m:t>1</m:t>
            </m:r>
            <w:bookmarkEnd w:id="18"/>
          </m:sub>
        </m:sSub>
        <m:r>
          <m:rPr>
            <m:sty m:val="bi"/>
          </m:rPr>
          <w:rPr>
            <w:rFonts w:ascii="Cambria Math" w:eastAsia="Times New Roman" w:hAnsi="Cambria Math" w:cs="Times New Roman"/>
            <w:lang w:eastAsia="x-none"/>
          </w:rPr>
          <m:t>*</m:t>
        </m:r>
      </m:oMath>
      <w:r w:rsidR="00B419B5" w:rsidRPr="001922A6">
        <w:rPr>
          <w:rFonts w:ascii="Times New Roman" w:eastAsia="Times New Roman" w:hAnsi="Times New Roman" w:cs="Times New Roman"/>
          <w:b/>
          <w:bCs/>
          <w:lang w:eastAsia="x-none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b/>
                <w:bCs/>
                <w:i/>
                <w:lang w:eastAsia="x-none"/>
              </w:rPr>
            </m:ctrlPr>
          </m:sSub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lang w:eastAsia="x-none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eastAsia="Times New Roman" w:hAnsi="Cambria Math" w:cs="Times New Roman"/>
                <w:lang w:eastAsia="x-none"/>
              </w:rPr>
              <m:t>1</m:t>
            </m:r>
          </m:sub>
        </m:sSub>
      </m:oMath>
      <w:r w:rsidR="00B419B5" w:rsidRPr="001922A6">
        <w:rPr>
          <w:rFonts w:ascii="Times New Roman" w:eastAsia="Times New Roman" w:hAnsi="Times New Roman" w:cs="Times New Roman"/>
          <w:b/>
          <w:bCs/>
          <w:lang w:eastAsia="x-none"/>
        </w:rPr>
        <w:t>+ …</w:t>
      </w:r>
    </w:p>
    <w:p w14:paraId="7D65FEE2" w14:textId="77777777" w:rsidR="005C2002" w:rsidRPr="001922A6" w:rsidRDefault="005C2002" w:rsidP="00485570">
      <w:pPr>
        <w:spacing w:after="120" w:line="300" w:lineRule="auto"/>
        <w:ind w:left="426" w:hanging="426"/>
        <w:jc w:val="both"/>
        <w:rPr>
          <w:rFonts w:ascii="Times New Roman" w:eastAsia="Times New Roman" w:hAnsi="Times New Roman" w:cs="Times New Roman"/>
          <w:lang w:eastAsia="x-none"/>
        </w:rPr>
      </w:pPr>
      <w:r w:rsidRPr="001922A6">
        <w:rPr>
          <w:rFonts w:ascii="Times New Roman" w:eastAsia="Times New Roman" w:hAnsi="Times New Roman" w:cs="Times New Roman"/>
          <w:lang w:eastAsia="x-none"/>
        </w:rPr>
        <w:t>Gdzie:</w:t>
      </w:r>
    </w:p>
    <w:p w14:paraId="3390D761" w14:textId="2CABA9A9" w:rsidR="005C2002" w:rsidRPr="001922A6" w:rsidRDefault="005C2002" w:rsidP="00485570">
      <w:pPr>
        <w:spacing w:after="120" w:line="300" w:lineRule="auto"/>
        <w:ind w:left="426" w:hanging="426"/>
        <w:jc w:val="both"/>
        <w:rPr>
          <w:rFonts w:ascii="Times New Roman" w:eastAsia="Times New Roman" w:hAnsi="Times New Roman" w:cs="Times New Roman"/>
          <w:lang w:eastAsia="x-none"/>
        </w:rPr>
      </w:pPr>
      <w:r w:rsidRPr="001922A6">
        <w:rPr>
          <w:rFonts w:ascii="Times New Roman" w:eastAsia="Times New Roman" w:hAnsi="Times New Roman" w:cs="Times New Roman"/>
          <w:lang w:eastAsia="x-none"/>
        </w:rPr>
        <w:t>C</w:t>
      </w:r>
      <w:r w:rsidRPr="001922A6">
        <w:rPr>
          <w:rFonts w:ascii="Times New Roman" w:eastAsia="Times New Roman" w:hAnsi="Times New Roman" w:cs="Times New Roman"/>
          <w:vertAlign w:val="subscript"/>
          <w:lang w:eastAsia="x-none"/>
        </w:rPr>
        <w:t>1</w:t>
      </w:r>
      <w:r w:rsidRPr="001922A6">
        <w:rPr>
          <w:rFonts w:ascii="Times New Roman" w:eastAsia="Times New Roman" w:hAnsi="Times New Roman" w:cs="Times New Roman"/>
          <w:lang w:eastAsia="x-none"/>
        </w:rPr>
        <w:t xml:space="preserve"> – cena</w:t>
      </w:r>
      <w:r w:rsidR="00AF5CEB" w:rsidRPr="001922A6">
        <w:rPr>
          <w:rFonts w:ascii="Times New Roman" w:eastAsia="Times New Roman" w:hAnsi="Times New Roman" w:cs="Times New Roman"/>
          <w:lang w:eastAsia="x-none"/>
        </w:rPr>
        <w:t xml:space="preserve"> jednostkowa</w:t>
      </w:r>
      <w:r w:rsidRPr="001922A6">
        <w:rPr>
          <w:rFonts w:ascii="Times New Roman" w:eastAsia="Times New Roman" w:hAnsi="Times New Roman" w:cs="Times New Roman"/>
          <w:lang w:eastAsia="x-none"/>
        </w:rPr>
        <w:t xml:space="preserve"> brutto za </w:t>
      </w:r>
      <w:r w:rsidR="007240FC">
        <w:rPr>
          <w:rFonts w:ascii="Times New Roman" w:eastAsia="Times New Roman" w:hAnsi="Times New Roman" w:cs="Times New Roman"/>
          <w:lang w:eastAsia="x-none"/>
        </w:rPr>
        <w:t>roczną subskrypcję</w:t>
      </w:r>
      <w:r w:rsidR="006A77DC" w:rsidRPr="001922A6">
        <w:rPr>
          <w:rFonts w:ascii="Times New Roman" w:eastAsia="Times New Roman" w:hAnsi="Times New Roman" w:cs="Times New Roman"/>
          <w:lang w:eastAsia="x-none"/>
        </w:rPr>
        <w:t xml:space="preserve"> licencji JIRA </w:t>
      </w:r>
      <w:r w:rsidR="007240FC">
        <w:rPr>
          <w:rFonts w:ascii="Times New Roman" w:eastAsia="Times New Roman" w:hAnsi="Times New Roman" w:cs="Times New Roman"/>
          <w:lang w:eastAsia="x-none"/>
        </w:rPr>
        <w:t>Premium</w:t>
      </w:r>
      <w:r w:rsidR="006A77DC" w:rsidRPr="001922A6">
        <w:rPr>
          <w:rFonts w:ascii="Times New Roman" w:eastAsia="Times New Roman" w:hAnsi="Times New Roman" w:cs="Times New Roman"/>
          <w:lang w:eastAsia="x-none"/>
        </w:rPr>
        <w:t xml:space="preserve"> </w:t>
      </w:r>
      <w:r w:rsidR="002A3DD1" w:rsidRPr="001922A6">
        <w:rPr>
          <w:rFonts w:ascii="Times New Roman" w:eastAsia="Times New Roman" w:hAnsi="Times New Roman" w:cs="Times New Roman"/>
          <w:lang w:eastAsia="x-none"/>
        </w:rPr>
        <w:t>dla 200 użytkowników</w:t>
      </w:r>
      <w:r w:rsidR="00DD4B72" w:rsidRPr="001922A6">
        <w:rPr>
          <w:rFonts w:ascii="Times New Roman" w:eastAsia="Times New Roman" w:hAnsi="Times New Roman" w:cs="Times New Roman"/>
          <w:lang w:eastAsia="x-none"/>
        </w:rPr>
        <w:t xml:space="preserve"> lub </w:t>
      </w:r>
      <w:r w:rsidR="007240FC">
        <w:rPr>
          <w:rFonts w:ascii="Times New Roman" w:eastAsia="Times New Roman" w:hAnsi="Times New Roman" w:cs="Times New Roman"/>
          <w:lang w:eastAsia="x-none"/>
        </w:rPr>
        <w:t xml:space="preserve">dostawę </w:t>
      </w:r>
      <w:r w:rsidR="0032569A">
        <w:rPr>
          <w:rFonts w:ascii="Times New Roman" w:eastAsia="Times New Roman" w:hAnsi="Times New Roman" w:cs="Times New Roman"/>
          <w:lang w:eastAsia="x-none"/>
        </w:rPr>
        <w:t>licencji</w:t>
      </w:r>
      <w:r w:rsidR="00DD4B72" w:rsidRPr="001922A6">
        <w:rPr>
          <w:rFonts w:ascii="Times New Roman" w:eastAsia="Times New Roman" w:hAnsi="Times New Roman" w:cs="Times New Roman"/>
          <w:lang w:eastAsia="x-none"/>
        </w:rPr>
        <w:t xml:space="preserve"> równoważne</w:t>
      </w:r>
      <w:r w:rsidR="0032569A">
        <w:rPr>
          <w:rFonts w:ascii="Times New Roman" w:eastAsia="Times New Roman" w:hAnsi="Times New Roman" w:cs="Times New Roman"/>
          <w:lang w:eastAsia="x-none"/>
        </w:rPr>
        <w:t>j</w:t>
      </w:r>
      <w:r w:rsidR="00DD4B72" w:rsidRPr="001922A6">
        <w:rPr>
          <w:rFonts w:ascii="Times New Roman" w:eastAsia="Times New Roman" w:hAnsi="Times New Roman" w:cs="Times New Roman"/>
          <w:lang w:eastAsia="x-none"/>
        </w:rPr>
        <w:t xml:space="preserve"> dla 200 użytkowników,</w:t>
      </w:r>
      <w:r w:rsidR="006A77DC" w:rsidRPr="001922A6">
        <w:rPr>
          <w:rFonts w:ascii="Times New Roman" w:eastAsia="Times New Roman" w:hAnsi="Times New Roman" w:cs="Times New Roman"/>
          <w:lang w:eastAsia="x-none"/>
        </w:rPr>
        <w:t xml:space="preserve"> wraz ze wsparciem producenta (pkt 1.1. OPZ)</w:t>
      </w:r>
    </w:p>
    <w:p w14:paraId="6F80E974" w14:textId="45B0758F" w:rsidR="000B7D8C" w:rsidRPr="001922A6" w:rsidRDefault="000B7D8C" w:rsidP="00485570">
      <w:pPr>
        <w:spacing w:after="120" w:line="300" w:lineRule="auto"/>
        <w:ind w:left="426" w:hanging="426"/>
        <w:jc w:val="both"/>
        <w:rPr>
          <w:rFonts w:ascii="Times New Roman" w:eastAsia="Times New Roman" w:hAnsi="Times New Roman" w:cs="Times New Roman"/>
          <w:lang w:eastAsia="x-none"/>
        </w:rPr>
      </w:pPr>
      <w:r w:rsidRPr="001922A6">
        <w:rPr>
          <w:rFonts w:ascii="Times New Roman" w:eastAsia="Times New Roman" w:hAnsi="Times New Roman" w:cs="Times New Roman"/>
          <w:lang w:eastAsia="x-none"/>
        </w:rPr>
        <w:t>N</w:t>
      </w:r>
      <w:r w:rsidRPr="001922A6">
        <w:rPr>
          <w:rFonts w:ascii="Times New Roman" w:eastAsia="Times New Roman" w:hAnsi="Times New Roman" w:cs="Times New Roman"/>
          <w:vertAlign w:val="subscript"/>
          <w:lang w:eastAsia="x-none"/>
        </w:rPr>
        <w:t>1</w:t>
      </w:r>
      <w:r w:rsidRPr="001922A6">
        <w:rPr>
          <w:rFonts w:ascii="Times New Roman" w:eastAsia="Times New Roman" w:hAnsi="Times New Roman" w:cs="Times New Roman"/>
          <w:lang w:eastAsia="x-none"/>
        </w:rPr>
        <w:t xml:space="preserve"> – zakładana </w:t>
      </w:r>
      <w:r w:rsidR="002A3DD1" w:rsidRPr="001922A6">
        <w:rPr>
          <w:rFonts w:ascii="Times New Roman" w:eastAsia="Times New Roman" w:hAnsi="Times New Roman" w:cs="Times New Roman"/>
          <w:lang w:eastAsia="x-none"/>
        </w:rPr>
        <w:t>ilość: 1 licencja</w:t>
      </w:r>
    </w:p>
    <w:p w14:paraId="26583BE6" w14:textId="43B082F8" w:rsidR="00A11452" w:rsidRPr="001922A6" w:rsidRDefault="00A11452" w:rsidP="00A11452">
      <w:pPr>
        <w:spacing w:after="120" w:line="300" w:lineRule="auto"/>
        <w:ind w:left="426" w:hanging="426"/>
        <w:jc w:val="both"/>
        <w:rPr>
          <w:rFonts w:ascii="Times New Roman" w:eastAsia="Times New Roman" w:hAnsi="Times New Roman" w:cs="Times New Roman"/>
          <w:lang w:eastAsia="x-none"/>
        </w:rPr>
      </w:pPr>
      <w:r w:rsidRPr="001922A6">
        <w:rPr>
          <w:rFonts w:ascii="Times New Roman" w:eastAsia="Times New Roman" w:hAnsi="Times New Roman" w:cs="Times New Roman"/>
          <w:lang w:eastAsia="x-none"/>
        </w:rPr>
        <w:t>C</w:t>
      </w:r>
      <w:r w:rsidRPr="001922A6">
        <w:rPr>
          <w:rFonts w:ascii="Times New Roman" w:eastAsia="Times New Roman" w:hAnsi="Times New Roman" w:cs="Times New Roman"/>
          <w:vertAlign w:val="subscript"/>
          <w:lang w:eastAsia="x-none"/>
        </w:rPr>
        <w:t>2</w:t>
      </w:r>
      <w:r w:rsidRPr="001922A6">
        <w:rPr>
          <w:rFonts w:ascii="Times New Roman" w:eastAsia="Times New Roman" w:hAnsi="Times New Roman" w:cs="Times New Roman"/>
          <w:lang w:eastAsia="x-none"/>
        </w:rPr>
        <w:t xml:space="preserve"> – cena jednostkowa brutto za </w:t>
      </w:r>
      <w:r w:rsidR="0032569A">
        <w:rPr>
          <w:rFonts w:ascii="Times New Roman" w:eastAsia="Times New Roman" w:hAnsi="Times New Roman" w:cs="Times New Roman"/>
          <w:lang w:eastAsia="x-none"/>
        </w:rPr>
        <w:t>roczną subskrypcję</w:t>
      </w:r>
      <w:r w:rsidRPr="001922A6">
        <w:rPr>
          <w:rFonts w:ascii="Times New Roman" w:eastAsia="Times New Roman" w:hAnsi="Times New Roman" w:cs="Times New Roman"/>
          <w:lang w:eastAsia="x-none"/>
        </w:rPr>
        <w:t xml:space="preserve"> licencji </w:t>
      </w:r>
      <w:r w:rsidR="0049014F" w:rsidRPr="0049014F">
        <w:rPr>
          <w:rFonts w:ascii="Times New Roman" w:eastAsia="Times New Roman" w:hAnsi="Times New Roman" w:cs="Times New Roman"/>
          <w:lang w:eastAsia="x-none"/>
        </w:rPr>
        <w:t>Clockwork Pro for Jira Time Tracking and Timesheets</w:t>
      </w:r>
      <w:r w:rsidRPr="001922A6">
        <w:rPr>
          <w:rFonts w:ascii="Times New Roman" w:eastAsia="Times New Roman" w:hAnsi="Times New Roman" w:cs="Times New Roman"/>
          <w:lang w:eastAsia="x-none"/>
        </w:rPr>
        <w:t xml:space="preserve"> dla 200 użytkowników lub</w:t>
      </w:r>
      <w:r w:rsidR="0032569A">
        <w:rPr>
          <w:rFonts w:ascii="Times New Roman" w:eastAsia="Times New Roman" w:hAnsi="Times New Roman" w:cs="Times New Roman"/>
          <w:lang w:eastAsia="x-none"/>
        </w:rPr>
        <w:t xml:space="preserve"> dostawę licencji</w:t>
      </w:r>
      <w:r w:rsidRPr="001922A6">
        <w:rPr>
          <w:rFonts w:ascii="Times New Roman" w:eastAsia="Times New Roman" w:hAnsi="Times New Roman" w:cs="Times New Roman"/>
          <w:lang w:eastAsia="x-none"/>
        </w:rPr>
        <w:t xml:space="preserve"> równoważne</w:t>
      </w:r>
      <w:r w:rsidR="0032569A">
        <w:rPr>
          <w:rFonts w:ascii="Times New Roman" w:eastAsia="Times New Roman" w:hAnsi="Times New Roman" w:cs="Times New Roman"/>
          <w:lang w:eastAsia="x-none"/>
        </w:rPr>
        <w:t>j</w:t>
      </w:r>
      <w:r w:rsidRPr="001922A6">
        <w:rPr>
          <w:rFonts w:ascii="Times New Roman" w:eastAsia="Times New Roman" w:hAnsi="Times New Roman" w:cs="Times New Roman"/>
          <w:lang w:eastAsia="x-none"/>
        </w:rPr>
        <w:t xml:space="preserve"> dla 200 użytkowników, wraz ze wsparciem producenta (pkt 1.</w:t>
      </w:r>
      <w:r w:rsidR="009F4363" w:rsidRPr="001922A6">
        <w:rPr>
          <w:rFonts w:ascii="Times New Roman" w:eastAsia="Times New Roman" w:hAnsi="Times New Roman" w:cs="Times New Roman"/>
          <w:lang w:eastAsia="x-none"/>
        </w:rPr>
        <w:t>2</w:t>
      </w:r>
      <w:r w:rsidRPr="001922A6">
        <w:rPr>
          <w:rFonts w:ascii="Times New Roman" w:eastAsia="Times New Roman" w:hAnsi="Times New Roman" w:cs="Times New Roman"/>
          <w:lang w:eastAsia="x-none"/>
        </w:rPr>
        <w:t>. OPZ)</w:t>
      </w:r>
    </w:p>
    <w:p w14:paraId="18CE9658" w14:textId="3CB9F18D" w:rsidR="00A11452" w:rsidRPr="001922A6" w:rsidRDefault="00A11452" w:rsidP="00A11452">
      <w:pPr>
        <w:spacing w:after="120" w:line="300" w:lineRule="auto"/>
        <w:ind w:left="426" w:hanging="426"/>
        <w:jc w:val="both"/>
        <w:rPr>
          <w:rFonts w:ascii="Times New Roman" w:eastAsia="Times New Roman" w:hAnsi="Times New Roman" w:cs="Times New Roman"/>
          <w:lang w:eastAsia="x-none"/>
        </w:rPr>
      </w:pPr>
      <w:r w:rsidRPr="001922A6">
        <w:rPr>
          <w:rFonts w:ascii="Times New Roman" w:eastAsia="Times New Roman" w:hAnsi="Times New Roman" w:cs="Times New Roman"/>
          <w:lang w:eastAsia="x-none"/>
        </w:rPr>
        <w:t>N</w:t>
      </w:r>
      <w:r w:rsidRPr="001922A6">
        <w:rPr>
          <w:rFonts w:ascii="Times New Roman" w:eastAsia="Times New Roman" w:hAnsi="Times New Roman" w:cs="Times New Roman"/>
          <w:vertAlign w:val="subscript"/>
          <w:lang w:eastAsia="x-none"/>
        </w:rPr>
        <w:t>2</w:t>
      </w:r>
      <w:r w:rsidRPr="001922A6">
        <w:rPr>
          <w:rFonts w:ascii="Times New Roman" w:eastAsia="Times New Roman" w:hAnsi="Times New Roman" w:cs="Times New Roman"/>
          <w:lang w:eastAsia="x-none"/>
        </w:rPr>
        <w:t xml:space="preserve"> – zakładana ilość: 1 licencja</w:t>
      </w:r>
    </w:p>
    <w:p w14:paraId="660141D1" w14:textId="2409E33C" w:rsidR="000B7DE8" w:rsidRPr="001922A6" w:rsidRDefault="000B7DE8" w:rsidP="000B7DE8">
      <w:pPr>
        <w:spacing w:after="120" w:line="300" w:lineRule="auto"/>
        <w:ind w:left="426" w:hanging="426"/>
        <w:jc w:val="both"/>
        <w:rPr>
          <w:rFonts w:ascii="Times New Roman" w:eastAsia="Times New Roman" w:hAnsi="Times New Roman" w:cs="Times New Roman"/>
          <w:lang w:eastAsia="x-none"/>
        </w:rPr>
      </w:pPr>
      <w:r w:rsidRPr="001922A6">
        <w:rPr>
          <w:rFonts w:ascii="Times New Roman" w:eastAsia="Times New Roman" w:hAnsi="Times New Roman" w:cs="Times New Roman"/>
          <w:lang w:eastAsia="x-none"/>
        </w:rPr>
        <w:t>C</w:t>
      </w:r>
      <w:r w:rsidR="0032569A">
        <w:rPr>
          <w:rFonts w:ascii="Times New Roman" w:eastAsia="Times New Roman" w:hAnsi="Times New Roman" w:cs="Times New Roman"/>
          <w:vertAlign w:val="subscript"/>
          <w:lang w:eastAsia="x-none"/>
        </w:rPr>
        <w:t>3</w:t>
      </w:r>
      <w:r w:rsidRPr="001922A6">
        <w:rPr>
          <w:rFonts w:ascii="Times New Roman" w:eastAsia="Times New Roman" w:hAnsi="Times New Roman" w:cs="Times New Roman"/>
          <w:lang w:eastAsia="x-none"/>
        </w:rPr>
        <w:t xml:space="preserve"> – cena jednostkowa brutto za </w:t>
      </w:r>
      <w:r w:rsidR="0032569A">
        <w:rPr>
          <w:rFonts w:ascii="Times New Roman" w:eastAsia="Times New Roman" w:hAnsi="Times New Roman" w:cs="Times New Roman"/>
          <w:lang w:eastAsia="x-none"/>
        </w:rPr>
        <w:t>roczną subskrypcję</w:t>
      </w:r>
      <w:r w:rsidRPr="001922A6">
        <w:rPr>
          <w:rFonts w:ascii="Times New Roman" w:eastAsia="Times New Roman" w:hAnsi="Times New Roman" w:cs="Times New Roman"/>
          <w:lang w:eastAsia="x-none"/>
        </w:rPr>
        <w:t xml:space="preserve"> licencji </w:t>
      </w:r>
      <w:r w:rsidR="00E45DF6" w:rsidRPr="001922A6">
        <w:rPr>
          <w:rFonts w:ascii="Times New Roman" w:eastAsia="Times New Roman" w:hAnsi="Times New Roman" w:cs="Times New Roman"/>
          <w:lang w:eastAsia="x-none"/>
        </w:rPr>
        <w:t xml:space="preserve">JIRA Service Management </w:t>
      </w:r>
      <w:r w:rsidR="0032569A">
        <w:rPr>
          <w:rFonts w:ascii="Times New Roman" w:eastAsia="Times New Roman" w:hAnsi="Times New Roman" w:cs="Times New Roman"/>
          <w:lang w:eastAsia="x-none"/>
        </w:rPr>
        <w:t>Premium</w:t>
      </w:r>
      <w:r w:rsidR="00E45DF6" w:rsidRPr="001922A6">
        <w:rPr>
          <w:rFonts w:ascii="Times New Roman" w:eastAsia="Times New Roman" w:hAnsi="Times New Roman" w:cs="Times New Roman"/>
          <w:lang w:eastAsia="x-none"/>
        </w:rPr>
        <w:t xml:space="preserve"> dla </w:t>
      </w:r>
      <w:r w:rsidR="000A2F38">
        <w:rPr>
          <w:rFonts w:ascii="Times New Roman" w:eastAsia="Times New Roman" w:hAnsi="Times New Roman" w:cs="Times New Roman"/>
          <w:lang w:eastAsia="x-none"/>
        </w:rPr>
        <w:t>25</w:t>
      </w:r>
      <w:r w:rsidR="00E45DF6" w:rsidRPr="001922A6">
        <w:rPr>
          <w:rFonts w:ascii="Times New Roman" w:eastAsia="Times New Roman" w:hAnsi="Times New Roman" w:cs="Times New Roman"/>
          <w:lang w:eastAsia="x-none"/>
        </w:rPr>
        <w:t xml:space="preserve"> użytkowników lub</w:t>
      </w:r>
      <w:r w:rsidR="0032569A">
        <w:rPr>
          <w:rFonts w:ascii="Times New Roman" w:eastAsia="Times New Roman" w:hAnsi="Times New Roman" w:cs="Times New Roman"/>
          <w:lang w:eastAsia="x-none"/>
        </w:rPr>
        <w:t xml:space="preserve"> dostawę licencji</w:t>
      </w:r>
      <w:r w:rsidR="00E45DF6" w:rsidRPr="001922A6">
        <w:rPr>
          <w:rFonts w:ascii="Times New Roman" w:eastAsia="Times New Roman" w:hAnsi="Times New Roman" w:cs="Times New Roman"/>
          <w:lang w:eastAsia="x-none"/>
        </w:rPr>
        <w:t xml:space="preserve"> równoważne</w:t>
      </w:r>
      <w:r w:rsidR="0032569A">
        <w:rPr>
          <w:rFonts w:ascii="Times New Roman" w:eastAsia="Times New Roman" w:hAnsi="Times New Roman" w:cs="Times New Roman"/>
          <w:lang w:eastAsia="x-none"/>
        </w:rPr>
        <w:t>j</w:t>
      </w:r>
      <w:r w:rsidR="00E45DF6" w:rsidRPr="001922A6">
        <w:rPr>
          <w:rFonts w:ascii="Times New Roman" w:eastAsia="Times New Roman" w:hAnsi="Times New Roman" w:cs="Times New Roman"/>
          <w:lang w:eastAsia="x-none"/>
        </w:rPr>
        <w:t xml:space="preserve"> dla </w:t>
      </w:r>
      <w:r w:rsidR="000A2F38">
        <w:rPr>
          <w:rFonts w:ascii="Times New Roman" w:eastAsia="Times New Roman" w:hAnsi="Times New Roman" w:cs="Times New Roman"/>
          <w:lang w:eastAsia="x-none"/>
        </w:rPr>
        <w:t>25</w:t>
      </w:r>
      <w:r w:rsidR="00E45DF6" w:rsidRPr="001922A6">
        <w:rPr>
          <w:rFonts w:ascii="Times New Roman" w:eastAsia="Times New Roman" w:hAnsi="Times New Roman" w:cs="Times New Roman"/>
          <w:lang w:eastAsia="x-none"/>
        </w:rPr>
        <w:t xml:space="preserve"> użytkowników, wraz ze wsparciem producenta (pkt 1.</w:t>
      </w:r>
      <w:r w:rsidR="0032569A">
        <w:rPr>
          <w:rFonts w:ascii="Times New Roman" w:eastAsia="Times New Roman" w:hAnsi="Times New Roman" w:cs="Times New Roman"/>
          <w:lang w:eastAsia="x-none"/>
        </w:rPr>
        <w:t>3</w:t>
      </w:r>
      <w:r w:rsidR="00E45DF6" w:rsidRPr="001922A6">
        <w:rPr>
          <w:rFonts w:ascii="Times New Roman" w:eastAsia="Times New Roman" w:hAnsi="Times New Roman" w:cs="Times New Roman"/>
          <w:lang w:eastAsia="x-none"/>
        </w:rPr>
        <w:t>. OP</w:t>
      </w:r>
      <w:r w:rsidR="00A44B87">
        <w:rPr>
          <w:rFonts w:ascii="Times New Roman" w:eastAsia="Times New Roman" w:hAnsi="Times New Roman" w:cs="Times New Roman"/>
          <w:lang w:eastAsia="x-none"/>
        </w:rPr>
        <w:t>Z</w:t>
      </w:r>
      <w:r w:rsidR="00E45DF6" w:rsidRPr="001922A6">
        <w:rPr>
          <w:rFonts w:ascii="Times New Roman" w:eastAsia="Times New Roman" w:hAnsi="Times New Roman" w:cs="Times New Roman"/>
          <w:lang w:eastAsia="x-none"/>
        </w:rPr>
        <w:t>)</w:t>
      </w:r>
    </w:p>
    <w:p w14:paraId="4BFC2493" w14:textId="3D3A5052" w:rsidR="00A11452" w:rsidRPr="001922A6" w:rsidRDefault="00A11452" w:rsidP="00A11452">
      <w:pPr>
        <w:spacing w:after="120" w:line="300" w:lineRule="auto"/>
        <w:ind w:left="426" w:hanging="426"/>
        <w:jc w:val="both"/>
        <w:rPr>
          <w:rFonts w:ascii="Times New Roman" w:eastAsia="Times New Roman" w:hAnsi="Times New Roman" w:cs="Times New Roman"/>
          <w:lang w:eastAsia="x-none"/>
        </w:rPr>
      </w:pPr>
      <w:r w:rsidRPr="001922A6">
        <w:rPr>
          <w:rFonts w:ascii="Times New Roman" w:eastAsia="Times New Roman" w:hAnsi="Times New Roman" w:cs="Times New Roman"/>
          <w:lang w:eastAsia="x-none"/>
        </w:rPr>
        <w:t>N</w:t>
      </w:r>
      <w:r w:rsidR="00247084">
        <w:rPr>
          <w:rFonts w:ascii="Times New Roman" w:eastAsia="Times New Roman" w:hAnsi="Times New Roman" w:cs="Times New Roman"/>
          <w:vertAlign w:val="subscript"/>
          <w:lang w:eastAsia="x-none"/>
        </w:rPr>
        <w:t>3</w:t>
      </w:r>
      <w:r w:rsidRPr="001922A6">
        <w:rPr>
          <w:rFonts w:ascii="Times New Roman" w:eastAsia="Times New Roman" w:hAnsi="Times New Roman" w:cs="Times New Roman"/>
          <w:lang w:eastAsia="x-none"/>
        </w:rPr>
        <w:t xml:space="preserve"> – zakładana ilość: 1 licencja</w:t>
      </w:r>
    </w:p>
    <w:p w14:paraId="15E22AE5" w14:textId="2A929F76" w:rsidR="000B7DE8" w:rsidRPr="001922A6" w:rsidRDefault="000B7DE8" w:rsidP="000B7DE8">
      <w:pPr>
        <w:spacing w:after="120" w:line="300" w:lineRule="auto"/>
        <w:ind w:left="426" w:hanging="426"/>
        <w:jc w:val="both"/>
        <w:rPr>
          <w:rFonts w:ascii="Times New Roman" w:eastAsia="Times New Roman" w:hAnsi="Times New Roman" w:cs="Times New Roman"/>
          <w:lang w:eastAsia="x-none"/>
        </w:rPr>
      </w:pPr>
      <w:r w:rsidRPr="001922A6">
        <w:rPr>
          <w:rFonts w:ascii="Times New Roman" w:eastAsia="Times New Roman" w:hAnsi="Times New Roman" w:cs="Times New Roman"/>
          <w:lang w:eastAsia="x-none"/>
        </w:rPr>
        <w:t>C</w:t>
      </w:r>
      <w:r w:rsidR="00247084">
        <w:rPr>
          <w:rFonts w:ascii="Times New Roman" w:eastAsia="Times New Roman" w:hAnsi="Times New Roman" w:cs="Times New Roman"/>
          <w:vertAlign w:val="subscript"/>
          <w:lang w:eastAsia="x-none"/>
        </w:rPr>
        <w:t>4</w:t>
      </w:r>
      <w:r w:rsidRPr="001922A6">
        <w:rPr>
          <w:rFonts w:ascii="Times New Roman" w:eastAsia="Times New Roman" w:hAnsi="Times New Roman" w:cs="Times New Roman"/>
          <w:lang w:eastAsia="x-none"/>
        </w:rPr>
        <w:t xml:space="preserve"> – cena jednostkowa brutto za </w:t>
      </w:r>
      <w:r w:rsidR="00EC1DEF" w:rsidRPr="001922A6">
        <w:rPr>
          <w:rFonts w:ascii="Times New Roman" w:eastAsia="Times New Roman" w:hAnsi="Times New Roman" w:cs="Times New Roman"/>
          <w:lang w:eastAsia="x-none"/>
        </w:rPr>
        <w:t xml:space="preserve">1 roboczogodzinę </w:t>
      </w:r>
      <w:r w:rsidR="00B6402A" w:rsidRPr="001922A6">
        <w:rPr>
          <w:rFonts w:ascii="Times New Roman" w:eastAsia="Times New Roman" w:hAnsi="Times New Roman" w:cs="Times New Roman"/>
          <w:lang w:eastAsia="x-none"/>
        </w:rPr>
        <w:t xml:space="preserve">usług </w:t>
      </w:r>
      <w:r w:rsidR="0042517C">
        <w:rPr>
          <w:rFonts w:ascii="Times New Roman" w:eastAsia="Times New Roman" w:hAnsi="Times New Roman" w:cs="Times New Roman"/>
          <w:lang w:eastAsia="x-none"/>
        </w:rPr>
        <w:t>rozwoju i wsparcia dla</w:t>
      </w:r>
      <w:r w:rsidR="00B6402A" w:rsidRPr="001922A6">
        <w:rPr>
          <w:rFonts w:ascii="Times New Roman" w:eastAsia="Times New Roman" w:hAnsi="Times New Roman" w:cs="Times New Roman"/>
          <w:lang w:eastAsia="x-none"/>
        </w:rPr>
        <w:t xml:space="preserve"> oprogramowania</w:t>
      </w:r>
      <w:r w:rsidRPr="001922A6">
        <w:rPr>
          <w:rFonts w:ascii="Times New Roman" w:eastAsia="Times New Roman" w:hAnsi="Times New Roman" w:cs="Times New Roman"/>
          <w:lang w:eastAsia="x-none"/>
        </w:rPr>
        <w:t xml:space="preserve"> (pkt </w:t>
      </w:r>
      <w:r w:rsidR="007F1241" w:rsidRPr="001922A6">
        <w:rPr>
          <w:rFonts w:ascii="Times New Roman" w:eastAsia="Times New Roman" w:hAnsi="Times New Roman" w:cs="Times New Roman"/>
          <w:lang w:eastAsia="x-none"/>
        </w:rPr>
        <w:t>2</w:t>
      </w:r>
      <w:r w:rsidRPr="001922A6">
        <w:rPr>
          <w:rFonts w:ascii="Times New Roman" w:eastAsia="Times New Roman" w:hAnsi="Times New Roman" w:cs="Times New Roman"/>
          <w:lang w:eastAsia="x-none"/>
        </w:rPr>
        <w:t xml:space="preserve"> OPZ)</w:t>
      </w:r>
    </w:p>
    <w:p w14:paraId="7FBAF68B" w14:textId="38772F3D" w:rsidR="00BE5E39" w:rsidRPr="001922A6" w:rsidRDefault="00BE5E39" w:rsidP="00BE5E39">
      <w:pPr>
        <w:spacing w:after="120" w:line="300" w:lineRule="auto"/>
        <w:ind w:left="426" w:hanging="426"/>
        <w:jc w:val="both"/>
        <w:rPr>
          <w:rFonts w:ascii="Times New Roman" w:eastAsia="Times New Roman" w:hAnsi="Times New Roman" w:cs="Times New Roman"/>
          <w:lang w:eastAsia="x-none"/>
        </w:rPr>
      </w:pPr>
      <w:r w:rsidRPr="001922A6">
        <w:rPr>
          <w:rFonts w:ascii="Times New Roman" w:eastAsia="Times New Roman" w:hAnsi="Times New Roman" w:cs="Times New Roman"/>
          <w:lang w:eastAsia="x-none"/>
        </w:rPr>
        <w:t>N</w:t>
      </w:r>
      <w:r w:rsidR="00247084">
        <w:rPr>
          <w:rFonts w:ascii="Times New Roman" w:eastAsia="Times New Roman" w:hAnsi="Times New Roman" w:cs="Times New Roman"/>
          <w:vertAlign w:val="subscript"/>
          <w:lang w:eastAsia="x-none"/>
        </w:rPr>
        <w:t>4</w:t>
      </w:r>
      <w:r w:rsidRPr="001922A6">
        <w:rPr>
          <w:rFonts w:ascii="Times New Roman" w:eastAsia="Times New Roman" w:hAnsi="Times New Roman" w:cs="Times New Roman"/>
          <w:lang w:eastAsia="x-none"/>
        </w:rPr>
        <w:t xml:space="preserve"> – zakładana ilość: 240 roboczogodzin</w:t>
      </w:r>
    </w:p>
    <w:p w14:paraId="50C13AE4" w14:textId="384EB79B" w:rsidR="005C2002" w:rsidRPr="001922A6" w:rsidRDefault="005C2002" w:rsidP="00B419B5">
      <w:pPr>
        <w:pStyle w:val="Akapitzlist"/>
        <w:numPr>
          <w:ilvl w:val="0"/>
          <w:numId w:val="38"/>
        </w:numPr>
        <w:spacing w:after="120" w:line="300" w:lineRule="auto"/>
        <w:jc w:val="both"/>
        <w:rPr>
          <w:rFonts w:ascii="Times New Roman" w:eastAsia="Times New Roman" w:hAnsi="Times New Roman" w:cs="Times New Roman"/>
          <w:lang w:eastAsia="x-none"/>
        </w:rPr>
      </w:pPr>
      <w:r w:rsidRPr="001922A6">
        <w:rPr>
          <w:rFonts w:ascii="Times New Roman" w:eastAsia="Times New Roman" w:hAnsi="Times New Roman" w:cs="Times New Roman"/>
          <w:lang w:eastAsia="x-none"/>
        </w:rPr>
        <w:t xml:space="preserve">Za najkorzystniejszą zostanie uznana oferta, która otrzyma najwyższą liczbę punktów, przyznaną wg. wzoru </w:t>
      </w:r>
      <w:r w:rsidR="00CA519A" w:rsidRPr="001922A6">
        <w:rPr>
          <w:rFonts w:ascii="Times New Roman" w:eastAsia="Times New Roman" w:hAnsi="Times New Roman" w:cs="Times New Roman"/>
          <w:lang w:eastAsia="x-none"/>
        </w:rPr>
        <w:t>określonego powyżej</w:t>
      </w:r>
      <w:r w:rsidRPr="001922A6">
        <w:rPr>
          <w:rFonts w:ascii="Times New Roman" w:eastAsia="Times New Roman" w:hAnsi="Times New Roman" w:cs="Times New Roman"/>
          <w:lang w:eastAsia="x-none"/>
        </w:rPr>
        <w:t>.</w:t>
      </w:r>
    </w:p>
    <w:p w14:paraId="4BB9D292" w14:textId="77777777" w:rsidR="00C84B01" w:rsidRPr="001922A6" w:rsidRDefault="00C84B01" w:rsidP="008C7E94">
      <w:pPr>
        <w:pBdr>
          <w:bottom w:val="double" w:sz="4" w:space="1" w:color="auto"/>
        </w:pBdr>
        <w:shd w:val="clear" w:color="auto" w:fill="F2CEED" w:themeFill="accent5" w:themeFillTint="33"/>
        <w:spacing w:before="360" w:after="120" w:line="300" w:lineRule="auto"/>
        <w:ind w:left="568" w:hanging="568"/>
        <w:jc w:val="both"/>
        <w:rPr>
          <w:rFonts w:ascii="Times New Roman" w:hAnsi="Times New Roman" w:cs="Times New Roman"/>
          <w:b/>
        </w:rPr>
      </w:pPr>
      <w:r w:rsidRPr="001922A6">
        <w:rPr>
          <w:rFonts w:ascii="Times New Roman" w:hAnsi="Times New Roman" w:cs="Times New Roman"/>
          <w:b/>
        </w:rPr>
        <w:t>XXI.</w:t>
      </w:r>
      <w:r w:rsidRPr="001922A6">
        <w:rPr>
          <w:rFonts w:ascii="Times New Roman" w:hAnsi="Times New Roman" w:cs="Times New Roman"/>
          <w:b/>
        </w:rPr>
        <w:tab/>
      </w:r>
      <w:r w:rsidRPr="001922A6">
        <w:rPr>
          <w:rFonts w:ascii="Times New Roman" w:eastAsia="Times New Roman" w:hAnsi="Times New Roman" w:cs="Times New Roman"/>
          <w:b/>
          <w:bCs/>
        </w:rPr>
        <w:t>ZASADY WYBORU OFERTY i UDZIELENIE ZAMÓWIENIA</w:t>
      </w:r>
    </w:p>
    <w:p w14:paraId="32CFF598" w14:textId="77777777" w:rsidR="00C84B01" w:rsidRPr="001922A6" w:rsidRDefault="00C84B01" w:rsidP="00751A99">
      <w:pPr>
        <w:numPr>
          <w:ilvl w:val="6"/>
          <w:numId w:val="14"/>
        </w:numPr>
        <w:tabs>
          <w:tab w:val="clear" w:pos="360"/>
          <w:tab w:val="num" w:pos="851"/>
        </w:tabs>
        <w:spacing w:after="120" w:line="300" w:lineRule="auto"/>
        <w:ind w:left="425" w:hanging="425"/>
        <w:jc w:val="both"/>
        <w:rPr>
          <w:rFonts w:ascii="Times New Roman" w:eastAsia="Times New Roman" w:hAnsi="Times New Roman" w:cs="Times New Roman"/>
        </w:rPr>
      </w:pPr>
      <w:r w:rsidRPr="001922A6">
        <w:rPr>
          <w:rFonts w:ascii="Times New Roman" w:eastAsia="Times New Roman" w:hAnsi="Times New Roman" w:cs="Times New Roman"/>
        </w:rPr>
        <w:t>Komisja Przetargowa dokona zgodnie z art. 223 ust. 2 pkt 1 ustawy PZP w tekście oferty ewentualnych poprawek oczywistych omyłek pisarskich takich jak:</w:t>
      </w:r>
    </w:p>
    <w:p w14:paraId="6F0D97CA" w14:textId="77777777" w:rsidR="00C84B01" w:rsidRPr="001922A6" w:rsidRDefault="00C84B01" w:rsidP="00751A99">
      <w:pPr>
        <w:numPr>
          <w:ilvl w:val="0"/>
          <w:numId w:val="15"/>
        </w:numPr>
        <w:tabs>
          <w:tab w:val="num" w:pos="851"/>
        </w:tabs>
        <w:spacing w:after="120" w:line="300" w:lineRule="auto"/>
        <w:ind w:left="851" w:hanging="425"/>
        <w:jc w:val="both"/>
        <w:rPr>
          <w:rFonts w:ascii="Times New Roman" w:eastAsia="Times New Roman" w:hAnsi="Times New Roman" w:cs="Times New Roman"/>
        </w:rPr>
      </w:pPr>
      <w:r w:rsidRPr="001922A6">
        <w:rPr>
          <w:rFonts w:ascii="Times New Roman" w:eastAsia="Times New Roman" w:hAnsi="Times New Roman" w:cs="Times New Roman"/>
        </w:rPr>
        <w:t>widoczna mylna pisownia wyrazu,</w:t>
      </w:r>
    </w:p>
    <w:p w14:paraId="77851CD6" w14:textId="77777777" w:rsidR="00C84B01" w:rsidRPr="001922A6" w:rsidRDefault="00C84B01" w:rsidP="00751A99">
      <w:pPr>
        <w:numPr>
          <w:ilvl w:val="0"/>
          <w:numId w:val="15"/>
        </w:numPr>
        <w:tabs>
          <w:tab w:val="num" w:pos="851"/>
        </w:tabs>
        <w:spacing w:after="120" w:line="300" w:lineRule="auto"/>
        <w:ind w:left="851" w:hanging="425"/>
        <w:jc w:val="both"/>
        <w:rPr>
          <w:rFonts w:ascii="Times New Roman" w:eastAsia="Times New Roman" w:hAnsi="Times New Roman" w:cs="Times New Roman"/>
        </w:rPr>
      </w:pPr>
      <w:r w:rsidRPr="001922A6">
        <w:rPr>
          <w:rFonts w:ascii="Times New Roman" w:eastAsia="Times New Roman" w:hAnsi="Times New Roman" w:cs="Times New Roman"/>
        </w:rPr>
        <w:t>ewentualny błąd gramatyczny,</w:t>
      </w:r>
    </w:p>
    <w:p w14:paraId="48B032B4" w14:textId="77777777" w:rsidR="00C84B01" w:rsidRPr="001922A6" w:rsidRDefault="00C84B01" w:rsidP="00751A99">
      <w:pPr>
        <w:numPr>
          <w:ilvl w:val="0"/>
          <w:numId w:val="15"/>
        </w:numPr>
        <w:tabs>
          <w:tab w:val="num" w:pos="851"/>
        </w:tabs>
        <w:spacing w:after="120" w:line="300" w:lineRule="auto"/>
        <w:ind w:left="851" w:hanging="425"/>
        <w:jc w:val="both"/>
        <w:rPr>
          <w:rFonts w:ascii="Times New Roman" w:eastAsia="Times New Roman" w:hAnsi="Times New Roman" w:cs="Times New Roman"/>
        </w:rPr>
      </w:pPr>
      <w:r w:rsidRPr="001922A6">
        <w:rPr>
          <w:rFonts w:ascii="Times New Roman" w:eastAsia="Times New Roman" w:hAnsi="Times New Roman" w:cs="Times New Roman"/>
        </w:rPr>
        <w:t>niezamierzone opuszczenie wyrazu lub jego części,</w:t>
      </w:r>
    </w:p>
    <w:p w14:paraId="2A961210" w14:textId="74E0D907" w:rsidR="00C84B01" w:rsidRPr="001922A6" w:rsidRDefault="00C84B01" w:rsidP="00751A99">
      <w:pPr>
        <w:numPr>
          <w:ilvl w:val="0"/>
          <w:numId w:val="15"/>
        </w:numPr>
        <w:tabs>
          <w:tab w:val="num" w:pos="851"/>
        </w:tabs>
        <w:spacing w:after="120" w:line="300" w:lineRule="auto"/>
        <w:ind w:left="851" w:hanging="425"/>
        <w:jc w:val="both"/>
        <w:rPr>
          <w:rFonts w:ascii="Times New Roman" w:eastAsia="Times New Roman" w:hAnsi="Times New Roman" w:cs="Times New Roman"/>
        </w:rPr>
      </w:pPr>
      <w:r w:rsidRPr="001922A6">
        <w:rPr>
          <w:rFonts w:ascii="Times New Roman" w:eastAsia="Times New Roman" w:hAnsi="Times New Roman" w:cs="Times New Roman"/>
        </w:rPr>
        <w:lastRenderedPageBreak/>
        <w:t>rozbieżności pomiędzy ceną wpisaną</w:t>
      </w:r>
      <w:r w:rsidR="00C14F56" w:rsidRPr="001922A6">
        <w:rPr>
          <w:rFonts w:ascii="Times New Roman" w:eastAsia="Times New Roman" w:hAnsi="Times New Roman" w:cs="Times New Roman"/>
        </w:rPr>
        <w:t xml:space="preserve"> </w:t>
      </w:r>
      <w:r w:rsidRPr="001922A6">
        <w:rPr>
          <w:rFonts w:ascii="Times New Roman" w:eastAsia="Times New Roman" w:hAnsi="Times New Roman" w:cs="Times New Roman"/>
        </w:rPr>
        <w:t>liczbą i słownie - Zamawiający przyjmie, że</w:t>
      </w:r>
      <w:r w:rsidR="00C14F56" w:rsidRPr="001922A6">
        <w:rPr>
          <w:rFonts w:ascii="Times New Roman" w:eastAsia="Times New Roman" w:hAnsi="Times New Roman" w:cs="Times New Roman"/>
        </w:rPr>
        <w:t> </w:t>
      </w:r>
      <w:r w:rsidRPr="001922A6">
        <w:rPr>
          <w:rFonts w:ascii="Times New Roman" w:eastAsia="Times New Roman" w:hAnsi="Times New Roman" w:cs="Times New Roman"/>
        </w:rPr>
        <w:t>prawidłowo wpisana jest cena liczbą.</w:t>
      </w:r>
    </w:p>
    <w:p w14:paraId="5A3FAE27" w14:textId="77777777" w:rsidR="00C84B01" w:rsidRPr="001922A6" w:rsidRDefault="00C84B01" w:rsidP="00751A99">
      <w:pPr>
        <w:numPr>
          <w:ilvl w:val="6"/>
          <w:numId w:val="14"/>
        </w:numPr>
        <w:tabs>
          <w:tab w:val="clear" w:pos="360"/>
          <w:tab w:val="num" w:pos="426"/>
        </w:tabs>
        <w:spacing w:after="120" w:line="300" w:lineRule="auto"/>
        <w:ind w:left="425" w:hanging="425"/>
        <w:jc w:val="both"/>
        <w:rPr>
          <w:rFonts w:ascii="Times New Roman" w:eastAsia="Times New Roman" w:hAnsi="Times New Roman" w:cs="Times New Roman"/>
        </w:rPr>
      </w:pPr>
      <w:r w:rsidRPr="001922A6">
        <w:rPr>
          <w:rFonts w:ascii="Times New Roman" w:eastAsia="Times New Roman" w:hAnsi="Times New Roman" w:cs="Times New Roman"/>
        </w:rPr>
        <w:t>Komisja Przetargowa dokona zgodnie z art. 223 ust. 2 pkt 2 ustawy PZP w obliczeniach zawartych w ofercie poprawek oczywistych omyłek rachunkowych (z uwzględnieniem konsekwencji rachunkowych dokonanych poprawek), takich jak:</w:t>
      </w:r>
    </w:p>
    <w:p w14:paraId="5808ECCD" w14:textId="77777777" w:rsidR="00C84B01" w:rsidRPr="001922A6" w:rsidRDefault="00C84B01" w:rsidP="00751A99">
      <w:pPr>
        <w:numPr>
          <w:ilvl w:val="1"/>
          <w:numId w:val="15"/>
        </w:numPr>
        <w:tabs>
          <w:tab w:val="num" w:pos="993"/>
        </w:tabs>
        <w:spacing w:after="120" w:line="300" w:lineRule="auto"/>
        <w:ind w:left="851" w:hanging="425"/>
        <w:jc w:val="both"/>
        <w:rPr>
          <w:rFonts w:ascii="Times New Roman" w:eastAsia="Times New Roman" w:hAnsi="Times New Roman" w:cs="Times New Roman"/>
        </w:rPr>
      </w:pPr>
      <w:r w:rsidRPr="001922A6">
        <w:rPr>
          <w:rFonts w:ascii="Times New Roman" w:eastAsia="Times New Roman" w:hAnsi="Times New Roman" w:cs="Times New Roman"/>
        </w:rPr>
        <w:t>błędnie obliczona wartości pieniężna podatku od towarów i usług VAT, przy prawidłowo podanej w ofercie stawce tego podatku (VAT),</w:t>
      </w:r>
    </w:p>
    <w:p w14:paraId="69715E1F" w14:textId="77777777" w:rsidR="00C84B01" w:rsidRPr="001922A6" w:rsidRDefault="00C84B01" w:rsidP="00751A99">
      <w:pPr>
        <w:numPr>
          <w:ilvl w:val="1"/>
          <w:numId w:val="15"/>
        </w:numPr>
        <w:tabs>
          <w:tab w:val="num" w:pos="993"/>
        </w:tabs>
        <w:spacing w:after="120" w:line="300" w:lineRule="auto"/>
        <w:ind w:left="851" w:hanging="425"/>
        <w:jc w:val="both"/>
        <w:rPr>
          <w:rFonts w:ascii="Times New Roman" w:eastAsia="Times New Roman" w:hAnsi="Times New Roman" w:cs="Times New Roman"/>
        </w:rPr>
      </w:pPr>
      <w:r w:rsidRPr="001922A6">
        <w:rPr>
          <w:rFonts w:ascii="Times New Roman" w:eastAsia="Times New Roman" w:hAnsi="Times New Roman" w:cs="Times New Roman"/>
        </w:rPr>
        <w:t>błędne zsumowanie w ofercie wartości netto i kwoty podatku od towarów i usług (VAT),</w:t>
      </w:r>
    </w:p>
    <w:p w14:paraId="3D34A972" w14:textId="77777777" w:rsidR="00C84B01" w:rsidRPr="001922A6" w:rsidRDefault="00C84B01" w:rsidP="00751A99">
      <w:pPr>
        <w:numPr>
          <w:ilvl w:val="1"/>
          <w:numId w:val="15"/>
        </w:numPr>
        <w:tabs>
          <w:tab w:val="num" w:pos="993"/>
        </w:tabs>
        <w:spacing w:after="120" w:line="300" w:lineRule="auto"/>
        <w:ind w:left="851" w:hanging="425"/>
        <w:jc w:val="both"/>
        <w:rPr>
          <w:rFonts w:ascii="Times New Roman" w:eastAsia="Times New Roman" w:hAnsi="Times New Roman" w:cs="Times New Roman"/>
        </w:rPr>
      </w:pPr>
      <w:r w:rsidRPr="001922A6">
        <w:rPr>
          <w:rFonts w:ascii="Times New Roman" w:eastAsia="Times New Roman" w:hAnsi="Times New Roman" w:cs="Times New Roman"/>
        </w:rPr>
        <w:t xml:space="preserve">błędny wynik działania matematycznego wynikający z dodawania, odejmowania, mnożenia i dzielenia (w celu ustalenia prawidłowego wyniku działań matematycznych, za poprawne Zamawiający uzna ceny jednostkowe netto wskazane w ofercie, które posłużą do dalszych obliczeń zgodnie z formułą określoną w rozdziale XVI SWZ). Zamawiający zastrzega, że powyższy katalog nie wyczerpuje możliwości poprawienia oczywistych omyłek rachunkowych. Zamawiający poprawi wszelki oczywiste omyłki rachunkowe, które wystąpią w ofertach. </w:t>
      </w:r>
    </w:p>
    <w:p w14:paraId="2855609E" w14:textId="5FB86605" w:rsidR="00C84B01" w:rsidRPr="001922A6" w:rsidRDefault="00C84B01" w:rsidP="00751A99">
      <w:pPr>
        <w:numPr>
          <w:ilvl w:val="6"/>
          <w:numId w:val="14"/>
        </w:numPr>
        <w:tabs>
          <w:tab w:val="clear" w:pos="360"/>
          <w:tab w:val="num" w:pos="426"/>
        </w:tabs>
        <w:spacing w:after="120" w:line="300" w:lineRule="auto"/>
        <w:ind w:left="425" w:hanging="425"/>
        <w:jc w:val="both"/>
        <w:rPr>
          <w:rFonts w:ascii="Times New Roman" w:eastAsia="Times New Roman" w:hAnsi="Times New Roman" w:cs="Times New Roman"/>
        </w:rPr>
      </w:pPr>
      <w:r w:rsidRPr="001922A6">
        <w:rPr>
          <w:rFonts w:ascii="Times New Roman" w:eastAsia="Times New Roman" w:hAnsi="Times New Roman" w:cs="Times New Roman"/>
        </w:rPr>
        <w:t xml:space="preserve">Komisja Przetargowa dokona zgodnie z art. 223 ust. 2 pkt 3 ustawy PZP w ofercie poprawek innych omyłek polegających na niezgodności oferty ze SWZ, nie powodujących istotnych zmian w treści oferty. </w:t>
      </w:r>
    </w:p>
    <w:p w14:paraId="6E685DF2" w14:textId="7CC2DD89" w:rsidR="00C84B01" w:rsidRPr="001922A6" w:rsidRDefault="00C84B01" w:rsidP="00751A99">
      <w:pPr>
        <w:numPr>
          <w:ilvl w:val="6"/>
          <w:numId w:val="14"/>
        </w:numPr>
        <w:tabs>
          <w:tab w:val="clear" w:pos="360"/>
          <w:tab w:val="num" w:pos="426"/>
        </w:tabs>
        <w:spacing w:after="120" w:line="300" w:lineRule="auto"/>
        <w:ind w:left="425" w:hanging="425"/>
        <w:jc w:val="both"/>
        <w:rPr>
          <w:rFonts w:ascii="Times New Roman" w:eastAsia="Times New Roman" w:hAnsi="Times New Roman" w:cs="Times New Roman"/>
        </w:rPr>
      </w:pPr>
      <w:r w:rsidRPr="001922A6">
        <w:rPr>
          <w:rFonts w:ascii="Times New Roman" w:eastAsia="Times New Roman" w:hAnsi="Times New Roman" w:cs="Times New Roman"/>
        </w:rPr>
        <w:t>O wszystkich dokonanych poprawkach w ofertach Wykonawców, o których mowa w ust. 1-3, Zamawiający niezwłocznie powiadomi Wykonawcę, którego oferta została poprawiona.</w:t>
      </w:r>
    </w:p>
    <w:p w14:paraId="34E8F0DF" w14:textId="1A37B739" w:rsidR="00C84B01" w:rsidRPr="001922A6" w:rsidRDefault="00C84B01" w:rsidP="00751A99">
      <w:pPr>
        <w:numPr>
          <w:ilvl w:val="6"/>
          <w:numId w:val="14"/>
        </w:numPr>
        <w:tabs>
          <w:tab w:val="clear" w:pos="360"/>
          <w:tab w:val="num" w:pos="426"/>
        </w:tabs>
        <w:spacing w:after="120" w:line="300" w:lineRule="auto"/>
        <w:ind w:left="425" w:hanging="425"/>
        <w:jc w:val="both"/>
        <w:rPr>
          <w:rFonts w:ascii="Times New Roman" w:eastAsia="Times New Roman" w:hAnsi="Times New Roman" w:cs="Times New Roman"/>
        </w:rPr>
      </w:pPr>
      <w:r w:rsidRPr="001922A6">
        <w:rPr>
          <w:rFonts w:ascii="Times New Roman" w:eastAsia="Times New Roman" w:hAnsi="Times New Roman" w:cs="Times New Roman"/>
        </w:rPr>
        <w:t>W przypadku wątpliwości co do złożonych ofert w toku ich badań Zamawiający będzie żądać od Wykonawców wyjaśnień na podstawie art. 128 ust. 4 ustawy PZP (dotyczących oświadczeń lub dokumentów), art. 223 ust. 1 ustawy PZP dotyczące treści oferty) lub art. 224 ust. 1 ustawy PZP (dotyczących rażąco niskiej ceny lub kosztu w stosunku do przedmiotu zamówienia).</w:t>
      </w:r>
      <w:r w:rsidRPr="001922A6">
        <w:rPr>
          <w:rFonts w:ascii="Times New Roman" w:eastAsia="Times New Roman" w:hAnsi="Times New Roman" w:cs="Times New Roman"/>
        </w:rPr>
        <w:tab/>
      </w:r>
    </w:p>
    <w:p w14:paraId="676D5A79" w14:textId="2F57613D" w:rsidR="00C84B01" w:rsidRPr="001922A6" w:rsidRDefault="00C84B01" w:rsidP="00751A99">
      <w:pPr>
        <w:numPr>
          <w:ilvl w:val="6"/>
          <w:numId w:val="14"/>
        </w:numPr>
        <w:tabs>
          <w:tab w:val="clear" w:pos="360"/>
          <w:tab w:val="num" w:pos="426"/>
        </w:tabs>
        <w:spacing w:after="120" w:line="300" w:lineRule="auto"/>
        <w:ind w:left="425" w:hanging="425"/>
        <w:jc w:val="both"/>
        <w:rPr>
          <w:rFonts w:ascii="Times New Roman" w:eastAsia="Times New Roman" w:hAnsi="Times New Roman" w:cs="Times New Roman"/>
        </w:rPr>
      </w:pPr>
      <w:r w:rsidRPr="001922A6">
        <w:rPr>
          <w:rFonts w:ascii="Times New Roman" w:eastAsia="Times New Roman" w:hAnsi="Times New Roman" w:cs="Times New Roman"/>
        </w:rPr>
        <w:t>Postępowanie o udzielenie zamówienia jest jawne.</w:t>
      </w:r>
    </w:p>
    <w:p w14:paraId="6934CE63" w14:textId="77777777" w:rsidR="00C84B01" w:rsidRPr="001922A6" w:rsidRDefault="00C84B01" w:rsidP="00751A99">
      <w:pPr>
        <w:numPr>
          <w:ilvl w:val="6"/>
          <w:numId w:val="14"/>
        </w:numPr>
        <w:tabs>
          <w:tab w:val="clear" w:pos="360"/>
          <w:tab w:val="num" w:pos="426"/>
        </w:tabs>
        <w:spacing w:after="120" w:line="300" w:lineRule="auto"/>
        <w:ind w:left="425" w:hanging="425"/>
        <w:jc w:val="both"/>
        <w:rPr>
          <w:rFonts w:ascii="Times New Roman" w:eastAsia="Times New Roman" w:hAnsi="Times New Roman" w:cs="Times New Roman"/>
        </w:rPr>
      </w:pPr>
      <w:r w:rsidRPr="001922A6">
        <w:rPr>
          <w:rFonts w:ascii="Times New Roman" w:eastAsia="Times New Roman" w:hAnsi="Times New Roman" w:cs="Times New Roman"/>
        </w:rPr>
        <w:t>Zamawiający dokona wyboru najkorzystniejszej oferty zgodnie z kryteriami oceny ofert oraz z ustawą PZP.</w:t>
      </w:r>
    </w:p>
    <w:p w14:paraId="29DEA487" w14:textId="77777777" w:rsidR="00C84B01" w:rsidRPr="001922A6" w:rsidRDefault="00C84B01" w:rsidP="008C7E94">
      <w:pPr>
        <w:pBdr>
          <w:bottom w:val="double" w:sz="4" w:space="1" w:color="auto"/>
        </w:pBdr>
        <w:shd w:val="clear" w:color="auto" w:fill="F2CEED" w:themeFill="accent5" w:themeFillTint="33"/>
        <w:spacing w:before="360" w:after="120" w:line="300" w:lineRule="auto"/>
        <w:ind w:left="568" w:hanging="568"/>
        <w:jc w:val="both"/>
        <w:rPr>
          <w:rFonts w:ascii="Times New Roman" w:hAnsi="Times New Roman" w:cs="Times New Roman"/>
          <w:b/>
        </w:rPr>
      </w:pPr>
      <w:r w:rsidRPr="001922A6">
        <w:rPr>
          <w:rFonts w:ascii="Times New Roman" w:hAnsi="Times New Roman" w:cs="Times New Roman"/>
          <w:b/>
        </w:rPr>
        <w:t>XXII.</w:t>
      </w:r>
      <w:r w:rsidRPr="001922A6">
        <w:rPr>
          <w:rFonts w:ascii="Times New Roman" w:hAnsi="Times New Roman" w:cs="Times New Roman"/>
          <w:b/>
        </w:rPr>
        <w:tab/>
        <w:t>INFORMACJE o FORMALNOŚCIACH, JAKIE POWINNY BYĆ DOPEŁNIONE PO WYBORZE OFERTY w CELU ZAWARCIA UMOWY w SPRAWIE ZAMÓWIENIA PUBLICZNEGO</w:t>
      </w:r>
    </w:p>
    <w:p w14:paraId="5D5A8C7C" w14:textId="77777777" w:rsidR="00C84B01" w:rsidRPr="001922A6" w:rsidRDefault="00C84B01" w:rsidP="008C7E94">
      <w:pPr>
        <w:pStyle w:val="pkt"/>
        <w:spacing w:before="0" w:after="120" w:line="300" w:lineRule="auto"/>
        <w:ind w:left="425" w:hanging="425"/>
        <w:rPr>
          <w:bCs/>
          <w:sz w:val="22"/>
          <w:szCs w:val="22"/>
        </w:rPr>
      </w:pPr>
      <w:r w:rsidRPr="001922A6">
        <w:rPr>
          <w:bCs/>
          <w:sz w:val="22"/>
          <w:szCs w:val="22"/>
        </w:rPr>
        <w:t>1.</w:t>
      </w:r>
      <w:r w:rsidRPr="001922A6">
        <w:rPr>
          <w:bCs/>
          <w:sz w:val="22"/>
          <w:szCs w:val="22"/>
        </w:rPr>
        <w:tab/>
        <w:t>Niezwłocznie po wyborze najkorzystniejszej oferty Zamawiający zawiadomi Wykonawców, którzy złożyli oferty o:</w:t>
      </w:r>
    </w:p>
    <w:p w14:paraId="75CC48C9" w14:textId="77777777" w:rsidR="00C84B01" w:rsidRPr="001922A6" w:rsidRDefault="00C84B01" w:rsidP="008C7E94">
      <w:pPr>
        <w:pStyle w:val="pkt"/>
        <w:spacing w:before="0" w:after="120" w:line="300" w:lineRule="auto"/>
        <w:ind w:left="709" w:hanging="425"/>
        <w:rPr>
          <w:bCs/>
          <w:sz w:val="22"/>
          <w:szCs w:val="22"/>
        </w:rPr>
      </w:pPr>
      <w:r w:rsidRPr="001922A6">
        <w:rPr>
          <w:bCs/>
          <w:sz w:val="22"/>
          <w:szCs w:val="22"/>
        </w:rPr>
        <w:t>1)</w:t>
      </w:r>
      <w:r w:rsidRPr="001922A6">
        <w:rPr>
          <w:bCs/>
          <w:sz w:val="22"/>
          <w:szCs w:val="22"/>
        </w:rPr>
        <w:tab/>
        <w:t>wyborze najkorzystniejszej oferty, podając nazwę (firmę) albo imię i nazwisko, siedzibę albo adres zamieszkania i adres Wykonawcy, którego ofertę wybrano, uzasadnienie jej wyboru oraz nazwy (firmy) albo imiona i nazwiska, siedziby albo miejsca zamieszkania i adresy Wykonawców, którzy złożyli oferty, a także punktację przyznaną ofertom w każdym kryterium oceny ofert i łączną punktację,</w:t>
      </w:r>
    </w:p>
    <w:p w14:paraId="39113BC2" w14:textId="77777777" w:rsidR="00C84B01" w:rsidRPr="001922A6" w:rsidRDefault="00C84B01" w:rsidP="008C7E94">
      <w:pPr>
        <w:pStyle w:val="pkt"/>
        <w:spacing w:before="0" w:after="120" w:line="300" w:lineRule="auto"/>
        <w:ind w:left="709" w:hanging="425"/>
        <w:rPr>
          <w:bCs/>
          <w:sz w:val="22"/>
          <w:szCs w:val="22"/>
        </w:rPr>
      </w:pPr>
      <w:r w:rsidRPr="001922A6">
        <w:rPr>
          <w:bCs/>
          <w:sz w:val="22"/>
          <w:szCs w:val="22"/>
        </w:rPr>
        <w:t>2)</w:t>
      </w:r>
      <w:r w:rsidRPr="001922A6">
        <w:rPr>
          <w:bCs/>
          <w:sz w:val="22"/>
          <w:szCs w:val="22"/>
        </w:rPr>
        <w:tab/>
        <w:t>Wykonawcach, których oferty zostały odrzucone, podając uzasadnienie faktyczne i prawne,</w:t>
      </w:r>
    </w:p>
    <w:p w14:paraId="652E5B50" w14:textId="77777777" w:rsidR="00C84B01" w:rsidRPr="001922A6" w:rsidRDefault="00C84B01" w:rsidP="008C7E94">
      <w:pPr>
        <w:pStyle w:val="pkt"/>
        <w:spacing w:before="0" w:after="120" w:line="300" w:lineRule="auto"/>
        <w:ind w:left="709" w:hanging="425"/>
        <w:rPr>
          <w:bCs/>
          <w:sz w:val="22"/>
          <w:szCs w:val="22"/>
        </w:rPr>
      </w:pPr>
      <w:r w:rsidRPr="001922A6">
        <w:rPr>
          <w:bCs/>
          <w:sz w:val="22"/>
          <w:szCs w:val="22"/>
        </w:rPr>
        <w:lastRenderedPageBreak/>
        <w:t>3)</w:t>
      </w:r>
      <w:r w:rsidRPr="001922A6">
        <w:rPr>
          <w:bCs/>
          <w:sz w:val="22"/>
          <w:szCs w:val="22"/>
        </w:rPr>
        <w:tab/>
        <w:t>Wykonawcach, którzy zostali wykluczeni z postępowania o udzielenie zamówienia, podając uzasadnienie faktyczne i prawne,</w:t>
      </w:r>
    </w:p>
    <w:p w14:paraId="3E720419" w14:textId="77777777" w:rsidR="00C84B01" w:rsidRPr="001922A6" w:rsidRDefault="00C84B01" w:rsidP="008C7E94">
      <w:pPr>
        <w:pStyle w:val="pkt"/>
        <w:spacing w:before="0" w:after="120" w:line="300" w:lineRule="auto"/>
        <w:ind w:left="709" w:hanging="425"/>
        <w:rPr>
          <w:bCs/>
          <w:sz w:val="22"/>
          <w:szCs w:val="22"/>
        </w:rPr>
      </w:pPr>
      <w:r w:rsidRPr="001922A6">
        <w:rPr>
          <w:bCs/>
          <w:sz w:val="22"/>
          <w:szCs w:val="22"/>
        </w:rPr>
        <w:t>4)</w:t>
      </w:r>
      <w:r w:rsidRPr="001922A6">
        <w:rPr>
          <w:bCs/>
          <w:sz w:val="22"/>
          <w:szCs w:val="22"/>
        </w:rPr>
        <w:tab/>
        <w:t>terminie, określonym zgodnie z art. 308 ust. 2 lub 3 pkt. 1) a ustawy PZP, po którego upływie umowa w sprawie zamówienia publicznego może być zawarta,</w:t>
      </w:r>
      <w:r w:rsidRPr="001922A6">
        <w:rPr>
          <w:bCs/>
          <w:sz w:val="22"/>
          <w:szCs w:val="22"/>
        </w:rPr>
        <w:tab/>
      </w:r>
    </w:p>
    <w:p w14:paraId="37140C79" w14:textId="77777777" w:rsidR="00C84B01" w:rsidRPr="001922A6" w:rsidRDefault="00C84B01" w:rsidP="008C7E94">
      <w:pPr>
        <w:pStyle w:val="pkt"/>
        <w:spacing w:before="0" w:after="120" w:line="300" w:lineRule="auto"/>
        <w:ind w:left="709" w:hanging="425"/>
        <w:rPr>
          <w:bCs/>
          <w:sz w:val="22"/>
          <w:szCs w:val="22"/>
        </w:rPr>
      </w:pPr>
      <w:r w:rsidRPr="001922A6">
        <w:rPr>
          <w:bCs/>
          <w:sz w:val="22"/>
          <w:szCs w:val="22"/>
        </w:rPr>
        <w:t>5)</w:t>
      </w:r>
      <w:r w:rsidRPr="001922A6">
        <w:rPr>
          <w:bCs/>
          <w:sz w:val="22"/>
          <w:szCs w:val="22"/>
        </w:rPr>
        <w:tab/>
        <w:t xml:space="preserve">unieważnieniu postępowania o udzielnie zamówienia podając uzasadnienie faktyczne i prawne oraz zamieści je na Platformie Zakupowej Zamawiającego </w:t>
      </w:r>
      <w:hyperlink r:id="rId20" w:history="1">
        <w:r w:rsidRPr="001922A6">
          <w:rPr>
            <w:rStyle w:val="Hipercze"/>
            <w:bCs/>
            <w:color w:val="auto"/>
            <w:sz w:val="22"/>
            <w:szCs w:val="22"/>
          </w:rPr>
          <w:t>https://aotm.eb2b.com.pl/</w:t>
        </w:r>
      </w:hyperlink>
      <w:r w:rsidRPr="001922A6">
        <w:rPr>
          <w:bCs/>
          <w:sz w:val="22"/>
          <w:szCs w:val="22"/>
        </w:rPr>
        <w:t xml:space="preserve"> .</w:t>
      </w:r>
    </w:p>
    <w:p w14:paraId="172F4C2F" w14:textId="77777777" w:rsidR="00C84B01" w:rsidRPr="001922A6" w:rsidRDefault="00C84B01" w:rsidP="008C7E94">
      <w:pPr>
        <w:pStyle w:val="pkt"/>
        <w:spacing w:before="0" w:after="120" w:line="300" w:lineRule="auto"/>
        <w:ind w:left="425" w:hanging="425"/>
        <w:rPr>
          <w:bCs/>
          <w:sz w:val="22"/>
          <w:szCs w:val="22"/>
        </w:rPr>
      </w:pPr>
      <w:r w:rsidRPr="001922A6">
        <w:rPr>
          <w:bCs/>
          <w:sz w:val="22"/>
          <w:szCs w:val="22"/>
        </w:rPr>
        <w:t>2.</w:t>
      </w:r>
      <w:r w:rsidRPr="001922A6">
        <w:rPr>
          <w:bCs/>
          <w:sz w:val="22"/>
          <w:szCs w:val="22"/>
        </w:rPr>
        <w:tab/>
        <w:t>Zamawiający zawiera umowę w sprawie zamówienia publicznego w terminie nie krótszym niż 5 dni od dnia przesłania zawiadomienia o wyborze najkorzystniejszej oferty.</w:t>
      </w:r>
    </w:p>
    <w:p w14:paraId="0C8A72D5" w14:textId="4B988BC3" w:rsidR="00C84B01" w:rsidRPr="001922A6" w:rsidRDefault="00C84B01" w:rsidP="008C7E94">
      <w:pPr>
        <w:pStyle w:val="pkt"/>
        <w:spacing w:before="0" w:after="120" w:line="300" w:lineRule="auto"/>
        <w:ind w:left="425" w:hanging="425"/>
        <w:rPr>
          <w:bCs/>
          <w:sz w:val="22"/>
          <w:szCs w:val="22"/>
        </w:rPr>
      </w:pPr>
      <w:r w:rsidRPr="001922A6">
        <w:rPr>
          <w:bCs/>
          <w:sz w:val="22"/>
          <w:szCs w:val="22"/>
        </w:rPr>
        <w:t>3.</w:t>
      </w:r>
      <w:r w:rsidRPr="001922A6">
        <w:rPr>
          <w:bCs/>
          <w:sz w:val="22"/>
          <w:szCs w:val="22"/>
        </w:rPr>
        <w:tab/>
        <w:t>Zamawiający może zawrzeć umowę w sprawie zamówienia publicznego przed upływem terminu, o którym mowa w ust. 2, jeżeli w postępowaniu o udzielenie zamówienia prowadzonym w trybie</w:t>
      </w:r>
      <w:r w:rsidR="00D3336E" w:rsidRPr="001922A6">
        <w:rPr>
          <w:bCs/>
          <w:sz w:val="22"/>
          <w:szCs w:val="22"/>
        </w:rPr>
        <w:t xml:space="preserve"> </w:t>
      </w:r>
      <w:r w:rsidRPr="001922A6">
        <w:rPr>
          <w:bCs/>
          <w:sz w:val="22"/>
          <w:szCs w:val="22"/>
        </w:rPr>
        <w:t>podstawowym złożono tylko jedną ofertę.</w:t>
      </w:r>
    </w:p>
    <w:p w14:paraId="3663FAFE" w14:textId="77777777" w:rsidR="00C84B01" w:rsidRPr="001922A6" w:rsidRDefault="00C84B01" w:rsidP="008C7E94">
      <w:pPr>
        <w:pStyle w:val="pkt"/>
        <w:spacing w:before="0" w:after="120" w:line="300" w:lineRule="auto"/>
        <w:ind w:left="425" w:hanging="425"/>
        <w:rPr>
          <w:bCs/>
          <w:sz w:val="22"/>
          <w:szCs w:val="22"/>
        </w:rPr>
      </w:pPr>
      <w:r w:rsidRPr="001922A6">
        <w:rPr>
          <w:bCs/>
          <w:sz w:val="22"/>
          <w:szCs w:val="22"/>
        </w:rPr>
        <w:t>4.</w:t>
      </w:r>
      <w:r w:rsidRPr="001922A6">
        <w:rPr>
          <w:bCs/>
          <w:sz w:val="22"/>
          <w:szCs w:val="22"/>
        </w:rPr>
        <w:tab/>
        <w:t>W przypadku wyboru oferty złożonej przez Wykonawców wspólnie ubiegających się o udzielenie zamówienia Zamawiający zastrzega sobie prawo żądania przed zawarciem umowy w sprawie zamówienia publicznego umowy regulującej współpracę tych Wykonawców.</w:t>
      </w:r>
    </w:p>
    <w:p w14:paraId="34A0C328" w14:textId="7FBAC0F5" w:rsidR="00C84B01" w:rsidRDefault="00C84B01" w:rsidP="008C7E94">
      <w:pPr>
        <w:pStyle w:val="pkt"/>
        <w:spacing w:before="0" w:after="120" w:line="300" w:lineRule="auto"/>
        <w:ind w:left="425" w:hanging="425"/>
        <w:rPr>
          <w:bCs/>
          <w:sz w:val="22"/>
          <w:szCs w:val="22"/>
        </w:rPr>
      </w:pPr>
      <w:r w:rsidRPr="001922A6">
        <w:rPr>
          <w:bCs/>
          <w:sz w:val="22"/>
          <w:szCs w:val="22"/>
        </w:rPr>
        <w:t>5.</w:t>
      </w:r>
      <w:r w:rsidRPr="001922A6">
        <w:rPr>
          <w:bCs/>
          <w:sz w:val="22"/>
          <w:szCs w:val="22"/>
        </w:rPr>
        <w:tab/>
        <w:t>Wykonawca będzie zobowiązany do podpisania umowy w miejscu i terminie wskazanym przez Zamawiającego</w:t>
      </w:r>
      <w:r w:rsidR="00E46BD5">
        <w:rPr>
          <w:bCs/>
          <w:sz w:val="22"/>
          <w:szCs w:val="22"/>
        </w:rPr>
        <w:t xml:space="preserve"> oraz </w:t>
      </w:r>
      <w:r w:rsidR="00C31B48">
        <w:rPr>
          <w:bCs/>
          <w:sz w:val="22"/>
          <w:szCs w:val="22"/>
        </w:rPr>
        <w:t xml:space="preserve">przed jej podpisaniem </w:t>
      </w:r>
      <w:r w:rsidR="00E46BD5">
        <w:rPr>
          <w:bCs/>
          <w:sz w:val="22"/>
          <w:szCs w:val="22"/>
        </w:rPr>
        <w:t xml:space="preserve">dostarczenia </w:t>
      </w:r>
      <w:r w:rsidR="007F1B9B">
        <w:rPr>
          <w:bCs/>
          <w:sz w:val="22"/>
          <w:szCs w:val="22"/>
        </w:rPr>
        <w:t>cennika zgodnie z poniższą tabelą:</w:t>
      </w:r>
    </w:p>
    <w:tbl>
      <w:tblPr>
        <w:tblW w:w="48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2006"/>
        <w:gridCol w:w="1117"/>
        <w:gridCol w:w="994"/>
        <w:gridCol w:w="1246"/>
        <w:gridCol w:w="956"/>
        <w:gridCol w:w="1984"/>
      </w:tblGrid>
      <w:tr w:rsidR="00DF2917" w:rsidRPr="00DF2917" w14:paraId="41D99BEF" w14:textId="77777777" w:rsidTr="00C3473F">
        <w:trPr>
          <w:cantSplit/>
          <w:trHeight w:val="227"/>
          <w:tblHeader/>
          <w:jc w:val="center"/>
        </w:trPr>
        <w:tc>
          <w:tcPr>
            <w:tcW w:w="274" w:type="pct"/>
            <w:shd w:val="clear" w:color="auto" w:fill="D9D9D9"/>
            <w:vAlign w:val="center"/>
          </w:tcPr>
          <w:p w14:paraId="23A148C1" w14:textId="77777777" w:rsidR="00DF2917" w:rsidRPr="00DF2917" w:rsidRDefault="00DF2917" w:rsidP="00DF2917">
            <w:pPr>
              <w:spacing w:after="200" w:line="276" w:lineRule="auto"/>
              <w:ind w:left="-130" w:right="-108"/>
              <w:jc w:val="center"/>
              <w:rPr>
                <w:rFonts w:ascii="Times New Roman" w:eastAsia="Calibri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DF2917">
              <w:rPr>
                <w:rFonts w:ascii="Times New Roman" w:eastAsia="Calibri" w:hAnsi="Times New Roman" w:cs="Times New Roman"/>
                <w:b/>
                <w:kern w:val="0"/>
                <w:sz w:val="18"/>
                <w:szCs w:val="18"/>
                <w14:ligatures w14:val="none"/>
              </w:rPr>
              <w:t>Lp.</w:t>
            </w:r>
          </w:p>
        </w:tc>
        <w:tc>
          <w:tcPr>
            <w:tcW w:w="1142" w:type="pct"/>
            <w:shd w:val="clear" w:color="auto" w:fill="D9D9D9"/>
            <w:vAlign w:val="center"/>
          </w:tcPr>
          <w:p w14:paraId="7D70D286" w14:textId="77777777" w:rsidR="00DF2917" w:rsidRPr="00DF2917" w:rsidRDefault="00DF2917" w:rsidP="00DF2917">
            <w:pPr>
              <w:widowControl w:val="0"/>
              <w:spacing w:before="120" w:after="200" w:line="276" w:lineRule="auto"/>
              <w:ind w:left="-96" w:right="-71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DF2917">
              <w:rPr>
                <w:rFonts w:ascii="Times New Roman" w:eastAsia="Calibri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Asortyment*</w:t>
            </w:r>
          </w:p>
        </w:tc>
        <w:tc>
          <w:tcPr>
            <w:tcW w:w="636" w:type="pct"/>
            <w:shd w:val="clear" w:color="auto" w:fill="D9D9D9"/>
            <w:vAlign w:val="center"/>
          </w:tcPr>
          <w:p w14:paraId="6C496AA5" w14:textId="77777777" w:rsidR="00DF2917" w:rsidRPr="00DF2917" w:rsidRDefault="00DF2917" w:rsidP="00DF2917">
            <w:pPr>
              <w:spacing w:after="200" w:line="276" w:lineRule="auto"/>
              <w:ind w:left="-115" w:right="-108"/>
              <w:jc w:val="center"/>
              <w:rPr>
                <w:rFonts w:ascii="Times New Roman" w:eastAsia="Calibri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DF2917">
              <w:rPr>
                <w:rFonts w:ascii="Times New Roman" w:eastAsia="Calibri" w:hAnsi="Times New Roman" w:cs="Times New Roman"/>
                <w:b/>
                <w:kern w:val="0"/>
                <w:sz w:val="18"/>
                <w:szCs w:val="18"/>
                <w14:ligatures w14:val="none"/>
              </w:rPr>
              <w:t xml:space="preserve">Cena jednostkowa netto** </w:t>
            </w:r>
          </w:p>
        </w:tc>
        <w:tc>
          <w:tcPr>
            <w:tcW w:w="566" w:type="pct"/>
            <w:shd w:val="clear" w:color="auto" w:fill="D9D9D9"/>
            <w:vAlign w:val="center"/>
          </w:tcPr>
          <w:p w14:paraId="578D2178" w14:textId="77777777" w:rsidR="00DF2917" w:rsidRPr="00DF2917" w:rsidRDefault="00DF2917" w:rsidP="00DF29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DF2917">
              <w:rPr>
                <w:rFonts w:ascii="Times New Roman" w:eastAsia="Calibri" w:hAnsi="Times New Roman" w:cs="Times New Roman"/>
                <w:b/>
                <w:kern w:val="0"/>
                <w:sz w:val="18"/>
                <w:szCs w:val="18"/>
                <w14:ligatures w14:val="none"/>
              </w:rPr>
              <w:t>Stawka VAT***</w:t>
            </w:r>
          </w:p>
        </w:tc>
        <w:tc>
          <w:tcPr>
            <w:tcW w:w="709" w:type="pct"/>
            <w:shd w:val="clear" w:color="auto" w:fill="D9D9D9"/>
            <w:vAlign w:val="center"/>
          </w:tcPr>
          <w:p w14:paraId="5C49D73A" w14:textId="77777777" w:rsidR="00DF2917" w:rsidRPr="00DF2917" w:rsidRDefault="00DF2917" w:rsidP="00DF29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DF2917">
              <w:rPr>
                <w:rFonts w:ascii="Times New Roman" w:eastAsia="Calibri" w:hAnsi="Times New Roman" w:cs="Times New Roman"/>
                <w:b/>
                <w:kern w:val="0"/>
                <w:sz w:val="18"/>
                <w:szCs w:val="18"/>
                <w14:ligatures w14:val="none"/>
              </w:rPr>
              <w:t>Cena jednostkowa brutto**</w:t>
            </w:r>
          </w:p>
        </w:tc>
        <w:tc>
          <w:tcPr>
            <w:tcW w:w="544" w:type="pct"/>
            <w:shd w:val="clear" w:color="auto" w:fill="D9D9D9"/>
            <w:vAlign w:val="center"/>
          </w:tcPr>
          <w:p w14:paraId="17D2B5B9" w14:textId="77777777" w:rsidR="00DF2917" w:rsidRPr="00DF2917" w:rsidRDefault="00DF2917" w:rsidP="00DF29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DF2917">
              <w:rPr>
                <w:rFonts w:ascii="Times New Roman" w:eastAsia="Calibri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Ilość</w:t>
            </w:r>
          </w:p>
        </w:tc>
        <w:tc>
          <w:tcPr>
            <w:tcW w:w="1129" w:type="pct"/>
            <w:shd w:val="clear" w:color="auto" w:fill="D9D9D9"/>
            <w:vAlign w:val="center"/>
          </w:tcPr>
          <w:p w14:paraId="09923208" w14:textId="77777777" w:rsidR="00DF2917" w:rsidRPr="00DF2917" w:rsidRDefault="00DF2917" w:rsidP="00DF29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DF2917">
              <w:rPr>
                <w:rFonts w:ascii="Times New Roman" w:eastAsia="Calibri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Wartość brutto**</w:t>
            </w:r>
          </w:p>
          <w:p w14:paraId="48961CBF" w14:textId="77777777" w:rsidR="00DF2917" w:rsidRPr="00DF2917" w:rsidRDefault="00DF2917" w:rsidP="00DF29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18"/>
                <w14:ligatures w14:val="none"/>
              </w:rPr>
            </w:pPr>
            <w:r w:rsidRPr="00DF2917">
              <w:rPr>
                <w:rFonts w:ascii="Times New Roman" w:eastAsia="Calibri" w:hAnsi="Times New Roman" w:cs="Times New Roman"/>
                <w:kern w:val="0"/>
                <w:sz w:val="16"/>
                <w:szCs w:val="16"/>
                <w14:ligatures w14:val="none"/>
              </w:rPr>
              <w:t>(cena jedn. brutto x ilość)</w:t>
            </w:r>
          </w:p>
        </w:tc>
      </w:tr>
      <w:tr w:rsidR="00DF2917" w:rsidRPr="00DF2917" w14:paraId="50C89DB8" w14:textId="77777777" w:rsidTr="00C3473F">
        <w:trPr>
          <w:cantSplit/>
          <w:trHeight w:val="227"/>
          <w:jc w:val="center"/>
        </w:trPr>
        <w:tc>
          <w:tcPr>
            <w:tcW w:w="274" w:type="pct"/>
            <w:vAlign w:val="center"/>
          </w:tcPr>
          <w:p w14:paraId="544003C7" w14:textId="77777777" w:rsidR="00DF2917" w:rsidRPr="00DF2917" w:rsidRDefault="00DF2917" w:rsidP="00DF2917">
            <w:pPr>
              <w:numPr>
                <w:ilvl w:val="0"/>
                <w:numId w:val="39"/>
              </w:numPr>
              <w:suppressAutoHyphens/>
              <w:autoSpaceDE w:val="0"/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kern w:val="0"/>
                <w:sz w:val="18"/>
                <w:szCs w:val="18"/>
                <w:lang w:val="x-none"/>
                <w14:ligatures w14:val="none"/>
              </w:rPr>
            </w:pPr>
          </w:p>
        </w:tc>
        <w:tc>
          <w:tcPr>
            <w:tcW w:w="1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DDCEF9" w14:textId="77777777" w:rsidR="00DF2917" w:rsidRPr="00DF2917" w:rsidRDefault="00DF2917" w:rsidP="00DF2917">
            <w:pPr>
              <w:spacing w:after="0" w:line="276" w:lineRule="auto"/>
              <w:ind w:left="-6" w:right="-113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DF291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licencja JIRA Premium dla 200 użytk. wraz ze wsparciem producenta</w:t>
            </w:r>
          </w:p>
        </w:tc>
        <w:tc>
          <w:tcPr>
            <w:tcW w:w="636" w:type="pct"/>
            <w:vAlign w:val="center"/>
          </w:tcPr>
          <w:p w14:paraId="7659EC96" w14:textId="77777777" w:rsidR="00DF2917" w:rsidRPr="00DF2917" w:rsidRDefault="00DF2917" w:rsidP="00DF29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566" w:type="pct"/>
            <w:vAlign w:val="center"/>
          </w:tcPr>
          <w:p w14:paraId="72D6374B" w14:textId="77777777" w:rsidR="00DF2917" w:rsidRPr="00DF2917" w:rsidRDefault="00DF2917" w:rsidP="00DF29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09" w:type="pct"/>
            <w:vAlign w:val="center"/>
          </w:tcPr>
          <w:p w14:paraId="1F141B61" w14:textId="77777777" w:rsidR="00DF2917" w:rsidRPr="00DF2917" w:rsidRDefault="00DF2917" w:rsidP="00DF29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544" w:type="pct"/>
            <w:vAlign w:val="center"/>
          </w:tcPr>
          <w:p w14:paraId="616B17B3" w14:textId="77777777" w:rsidR="00DF2917" w:rsidRPr="00DF2917" w:rsidRDefault="00DF2917" w:rsidP="00DF29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DF2917">
              <w:rPr>
                <w:rFonts w:ascii="Times New Roman" w:eastAsia="Calibri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1 szt.</w:t>
            </w:r>
          </w:p>
        </w:tc>
        <w:tc>
          <w:tcPr>
            <w:tcW w:w="1129" w:type="pct"/>
          </w:tcPr>
          <w:p w14:paraId="64792875" w14:textId="77777777" w:rsidR="00DF2917" w:rsidRPr="00DF2917" w:rsidRDefault="00DF2917" w:rsidP="00DF29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</w:p>
          <w:p w14:paraId="17120911" w14:textId="77777777" w:rsidR="00DF2917" w:rsidRPr="00DF2917" w:rsidRDefault="00DF2917" w:rsidP="00DF291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29F28E9E" w14:textId="77777777" w:rsidR="00DF2917" w:rsidRPr="00DF2917" w:rsidRDefault="00DF2917" w:rsidP="00DF291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59561B23" w14:textId="77777777" w:rsidR="00DF2917" w:rsidRPr="00DF2917" w:rsidRDefault="00DF2917" w:rsidP="00DF291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575C0274" w14:textId="77777777" w:rsidR="00DF2917" w:rsidRPr="00DF2917" w:rsidRDefault="00DF2917" w:rsidP="00DF291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7FD6F5D4" w14:textId="77777777" w:rsidR="00DF2917" w:rsidRPr="00DF2917" w:rsidRDefault="00DF2917" w:rsidP="00DF291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74A1B01C" w14:textId="77777777" w:rsidR="00DF2917" w:rsidRPr="00DF2917" w:rsidRDefault="00DF2917" w:rsidP="00DF291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79EE2A2A" w14:textId="77777777" w:rsidR="00DF2917" w:rsidRPr="00DF2917" w:rsidRDefault="00DF2917" w:rsidP="00DF291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40D4812C" w14:textId="77777777" w:rsidR="00DF2917" w:rsidRPr="00DF2917" w:rsidRDefault="00DF2917" w:rsidP="00DF291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336C4ED3" w14:textId="77777777" w:rsidR="00DF2917" w:rsidRPr="00DF2917" w:rsidRDefault="00DF2917" w:rsidP="00DF291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5D18C653" w14:textId="77777777" w:rsidR="00DF2917" w:rsidRPr="00DF2917" w:rsidRDefault="00DF2917" w:rsidP="00DF291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1A7D378B" w14:textId="77777777" w:rsidR="00DF2917" w:rsidRPr="00DF2917" w:rsidRDefault="00DF2917" w:rsidP="00DF291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DF2917" w:rsidRPr="00DF2917" w14:paraId="08D613DE" w14:textId="77777777" w:rsidTr="00C3473F">
        <w:trPr>
          <w:cantSplit/>
          <w:trHeight w:val="227"/>
          <w:jc w:val="center"/>
        </w:trPr>
        <w:tc>
          <w:tcPr>
            <w:tcW w:w="274" w:type="pct"/>
            <w:vAlign w:val="center"/>
          </w:tcPr>
          <w:p w14:paraId="3B578DF6" w14:textId="77777777" w:rsidR="00DF2917" w:rsidRPr="00DF2917" w:rsidRDefault="00DF2917" w:rsidP="00DF2917">
            <w:pPr>
              <w:numPr>
                <w:ilvl w:val="0"/>
                <w:numId w:val="39"/>
              </w:numPr>
              <w:suppressAutoHyphens/>
              <w:autoSpaceDE w:val="0"/>
              <w:spacing w:after="200" w:line="276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kern w:val="0"/>
                <w:sz w:val="18"/>
                <w:szCs w:val="18"/>
                <w:lang w:val="x-none"/>
                <w14:ligatures w14:val="none"/>
              </w:rPr>
            </w:pPr>
          </w:p>
        </w:tc>
        <w:tc>
          <w:tcPr>
            <w:tcW w:w="1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EDE259" w14:textId="77777777" w:rsidR="00DF2917" w:rsidRPr="00DF2917" w:rsidRDefault="00DF2917" w:rsidP="00DF2917">
            <w:pPr>
              <w:spacing w:after="0" w:line="276" w:lineRule="auto"/>
              <w:ind w:left="-6" w:right="-113"/>
              <w:rPr>
                <w:rFonts w:ascii="Times New Roman" w:eastAsia="Calibri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/>
                <w14:ligatures w14:val="none"/>
              </w:rPr>
            </w:pPr>
            <w:r w:rsidRPr="00DF291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val="en-US" w:eastAsia="pl-PL"/>
                <w14:ligatures w14:val="none"/>
              </w:rPr>
              <w:t>licencja Clockwork Pro for Jira Time Tracking and Timesheets dla 200 użytk. wraz ze wsparciem producenta</w:t>
            </w:r>
          </w:p>
        </w:tc>
        <w:tc>
          <w:tcPr>
            <w:tcW w:w="636" w:type="pct"/>
            <w:vAlign w:val="center"/>
          </w:tcPr>
          <w:p w14:paraId="49112ADA" w14:textId="77777777" w:rsidR="00DF2917" w:rsidRPr="00DF2917" w:rsidRDefault="00DF2917" w:rsidP="00DF29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566" w:type="pct"/>
            <w:vAlign w:val="center"/>
          </w:tcPr>
          <w:p w14:paraId="32A5C1B7" w14:textId="77777777" w:rsidR="00DF2917" w:rsidRPr="00DF2917" w:rsidRDefault="00DF2917" w:rsidP="00DF29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709" w:type="pct"/>
            <w:vAlign w:val="center"/>
          </w:tcPr>
          <w:p w14:paraId="1C055F20" w14:textId="77777777" w:rsidR="00DF2917" w:rsidRPr="00DF2917" w:rsidRDefault="00DF2917" w:rsidP="00DF29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8"/>
                <w:szCs w:val="18"/>
                <w:lang w:val="en-US"/>
                <w14:ligatures w14:val="none"/>
              </w:rPr>
            </w:pPr>
          </w:p>
        </w:tc>
        <w:tc>
          <w:tcPr>
            <w:tcW w:w="544" w:type="pct"/>
            <w:vAlign w:val="center"/>
          </w:tcPr>
          <w:p w14:paraId="151F19B5" w14:textId="77777777" w:rsidR="00DF2917" w:rsidRPr="00DF2917" w:rsidRDefault="00DF2917" w:rsidP="00DF29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DF2917">
              <w:rPr>
                <w:rFonts w:ascii="Times New Roman" w:eastAsia="Calibri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1 szt.</w:t>
            </w:r>
          </w:p>
        </w:tc>
        <w:tc>
          <w:tcPr>
            <w:tcW w:w="1129" w:type="pct"/>
          </w:tcPr>
          <w:p w14:paraId="6529E861" w14:textId="77777777" w:rsidR="00DF2917" w:rsidRPr="00DF2917" w:rsidRDefault="00DF2917" w:rsidP="00DF29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</w:p>
          <w:p w14:paraId="13C4B0DA" w14:textId="77777777" w:rsidR="00DF2917" w:rsidRPr="00DF2917" w:rsidRDefault="00DF2917" w:rsidP="00DF291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7BC145FA" w14:textId="77777777" w:rsidR="00DF2917" w:rsidRPr="00DF2917" w:rsidRDefault="00DF2917" w:rsidP="00DF291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40A67D29" w14:textId="77777777" w:rsidR="00DF2917" w:rsidRPr="00DF2917" w:rsidRDefault="00DF2917" w:rsidP="00DF291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4E1C52C1" w14:textId="77777777" w:rsidR="00DF2917" w:rsidRPr="00DF2917" w:rsidRDefault="00DF2917" w:rsidP="00DF291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2F9F8D2E" w14:textId="77777777" w:rsidR="00DF2917" w:rsidRPr="00DF2917" w:rsidRDefault="00DF2917" w:rsidP="00DF291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16F7FA1A" w14:textId="77777777" w:rsidR="00DF2917" w:rsidRPr="00DF2917" w:rsidRDefault="00DF2917" w:rsidP="00DF291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8"/>
                <w:szCs w:val="18"/>
                <w14:ligatures w14:val="none"/>
              </w:rPr>
            </w:pPr>
          </w:p>
          <w:p w14:paraId="4242697F" w14:textId="77777777" w:rsidR="00DF2917" w:rsidRPr="00DF2917" w:rsidRDefault="00DF2917" w:rsidP="00DF2917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</w:tr>
      <w:tr w:rsidR="00DF2917" w:rsidRPr="00DF2917" w14:paraId="23DC7CE1" w14:textId="77777777" w:rsidTr="00C3473F">
        <w:trPr>
          <w:cantSplit/>
          <w:trHeight w:val="227"/>
          <w:jc w:val="center"/>
        </w:trPr>
        <w:tc>
          <w:tcPr>
            <w:tcW w:w="274" w:type="pct"/>
            <w:vAlign w:val="center"/>
          </w:tcPr>
          <w:p w14:paraId="17C4E040" w14:textId="77777777" w:rsidR="00DF2917" w:rsidRPr="00DF2917" w:rsidRDefault="00DF2917" w:rsidP="00DF2917">
            <w:pPr>
              <w:numPr>
                <w:ilvl w:val="0"/>
                <w:numId w:val="39"/>
              </w:numPr>
              <w:suppressAutoHyphens/>
              <w:autoSpaceDE w:val="0"/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kern w:val="0"/>
                <w:sz w:val="18"/>
                <w:szCs w:val="18"/>
                <w:lang w:val="x-none"/>
                <w14:ligatures w14:val="none"/>
              </w:rPr>
            </w:pPr>
          </w:p>
        </w:tc>
        <w:tc>
          <w:tcPr>
            <w:tcW w:w="11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DBBE5B" w14:textId="77777777" w:rsidR="00DF2917" w:rsidRPr="00DF2917" w:rsidRDefault="00DF2917" w:rsidP="00DF2917">
            <w:pPr>
              <w:spacing w:after="0" w:line="276" w:lineRule="auto"/>
              <w:ind w:left="-6" w:right="-113"/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F291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licencja JIRA Service Management Premium dla 25 użytk. wraz ze wsparciem producenta</w:t>
            </w:r>
          </w:p>
        </w:tc>
        <w:tc>
          <w:tcPr>
            <w:tcW w:w="636" w:type="pct"/>
            <w:vAlign w:val="center"/>
          </w:tcPr>
          <w:p w14:paraId="6722915B" w14:textId="77777777" w:rsidR="00DF2917" w:rsidRPr="00DF2917" w:rsidRDefault="00DF2917" w:rsidP="00DF29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566" w:type="pct"/>
            <w:vAlign w:val="center"/>
          </w:tcPr>
          <w:p w14:paraId="342F4A45" w14:textId="77777777" w:rsidR="00DF2917" w:rsidRPr="00DF2917" w:rsidRDefault="00DF2917" w:rsidP="00DF29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09" w:type="pct"/>
            <w:vAlign w:val="center"/>
          </w:tcPr>
          <w:p w14:paraId="1540F65C" w14:textId="77777777" w:rsidR="00DF2917" w:rsidRPr="00DF2917" w:rsidRDefault="00DF2917" w:rsidP="00DF29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544" w:type="pct"/>
            <w:vAlign w:val="center"/>
          </w:tcPr>
          <w:p w14:paraId="7837F139" w14:textId="77777777" w:rsidR="00DF2917" w:rsidRPr="00DF2917" w:rsidRDefault="00DF2917" w:rsidP="00DF29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DF2917">
              <w:rPr>
                <w:rFonts w:ascii="Times New Roman" w:eastAsia="Calibri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1 szt.</w:t>
            </w:r>
          </w:p>
        </w:tc>
        <w:tc>
          <w:tcPr>
            <w:tcW w:w="1129" w:type="pct"/>
          </w:tcPr>
          <w:p w14:paraId="152E14B1" w14:textId="77777777" w:rsidR="00DF2917" w:rsidRPr="00DF2917" w:rsidRDefault="00DF2917" w:rsidP="00DF29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</w:p>
        </w:tc>
      </w:tr>
      <w:tr w:rsidR="00DF2917" w:rsidRPr="00DF2917" w14:paraId="34AA0101" w14:textId="77777777" w:rsidTr="00C3473F">
        <w:trPr>
          <w:cantSplit/>
          <w:trHeight w:val="227"/>
          <w:jc w:val="center"/>
        </w:trPr>
        <w:tc>
          <w:tcPr>
            <w:tcW w:w="274" w:type="pct"/>
            <w:tcBorders>
              <w:right w:val="single" w:sz="4" w:space="0" w:color="auto"/>
            </w:tcBorders>
            <w:vAlign w:val="center"/>
          </w:tcPr>
          <w:p w14:paraId="5CAF8E84" w14:textId="77777777" w:rsidR="00DF2917" w:rsidRPr="00DF2917" w:rsidRDefault="00DF2917" w:rsidP="00DF2917">
            <w:pPr>
              <w:numPr>
                <w:ilvl w:val="0"/>
                <w:numId w:val="39"/>
              </w:numPr>
              <w:suppressAutoHyphens/>
              <w:autoSpaceDE w:val="0"/>
              <w:spacing w:after="200" w:line="276" w:lineRule="auto"/>
              <w:contextualSpacing/>
              <w:rPr>
                <w:rFonts w:ascii="Times New Roman" w:eastAsia="Calibri" w:hAnsi="Times New Roman" w:cs="Times New Roman"/>
                <w:b/>
                <w:kern w:val="0"/>
                <w:sz w:val="18"/>
                <w:szCs w:val="18"/>
                <w:lang w:val="x-none"/>
                <w14:ligatures w14:val="none"/>
              </w:rPr>
            </w:pPr>
          </w:p>
        </w:tc>
        <w:tc>
          <w:tcPr>
            <w:tcW w:w="1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426E" w14:textId="77777777" w:rsidR="00DF2917" w:rsidRPr="00DF2917" w:rsidRDefault="00DF2917" w:rsidP="00DF2917">
            <w:pPr>
              <w:spacing w:after="0" w:line="276" w:lineRule="auto"/>
              <w:ind w:left="-6" w:right="-113"/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DF2917">
              <w:rPr>
                <w:rFonts w:ascii="Times New Roman" w:eastAsia="Times New Roman" w:hAnsi="Times New Roman" w:cs="Times New Roman"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Usługi rozwoju</w:t>
            </w:r>
          </w:p>
        </w:tc>
        <w:tc>
          <w:tcPr>
            <w:tcW w:w="636" w:type="pct"/>
            <w:tcBorders>
              <w:left w:val="single" w:sz="4" w:space="0" w:color="auto"/>
            </w:tcBorders>
            <w:vAlign w:val="center"/>
          </w:tcPr>
          <w:p w14:paraId="2330660E" w14:textId="77777777" w:rsidR="00DF2917" w:rsidRPr="00DF2917" w:rsidRDefault="00DF2917" w:rsidP="00DF29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566" w:type="pct"/>
            <w:vAlign w:val="center"/>
          </w:tcPr>
          <w:p w14:paraId="12C7F6BD" w14:textId="77777777" w:rsidR="00DF2917" w:rsidRPr="00DF2917" w:rsidRDefault="00DF2917" w:rsidP="00DF29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09" w:type="pct"/>
            <w:vAlign w:val="center"/>
          </w:tcPr>
          <w:p w14:paraId="1C51675C" w14:textId="77777777" w:rsidR="00DF2917" w:rsidRPr="00DF2917" w:rsidRDefault="00DF2917" w:rsidP="00DF29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544" w:type="pct"/>
            <w:vAlign w:val="center"/>
          </w:tcPr>
          <w:p w14:paraId="79F6FED3" w14:textId="77777777" w:rsidR="00DF2917" w:rsidRPr="00DF2917" w:rsidRDefault="00DF2917" w:rsidP="00DF29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  <w:r w:rsidRPr="00DF2917">
              <w:rPr>
                <w:rFonts w:ascii="Times New Roman" w:eastAsia="Calibri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240 rbh</w:t>
            </w:r>
          </w:p>
        </w:tc>
        <w:tc>
          <w:tcPr>
            <w:tcW w:w="1129" w:type="pct"/>
          </w:tcPr>
          <w:p w14:paraId="139ACCA8" w14:textId="77777777" w:rsidR="00DF2917" w:rsidRPr="00DF2917" w:rsidRDefault="00DF2917" w:rsidP="00DF29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</w:p>
        </w:tc>
      </w:tr>
      <w:tr w:rsidR="00DF2917" w:rsidRPr="00DF2917" w14:paraId="27CD8662" w14:textId="77777777" w:rsidTr="00C3473F">
        <w:trPr>
          <w:cantSplit/>
          <w:trHeight w:val="227"/>
          <w:jc w:val="center"/>
        </w:trPr>
        <w:tc>
          <w:tcPr>
            <w:tcW w:w="3871" w:type="pct"/>
            <w:gridSpan w:val="6"/>
            <w:vAlign w:val="center"/>
          </w:tcPr>
          <w:p w14:paraId="78F55123" w14:textId="77777777" w:rsidR="00DF2917" w:rsidRPr="00DF2917" w:rsidRDefault="00DF2917" w:rsidP="00DF29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</w:pPr>
            <w:r w:rsidRPr="00DF2917">
              <w:rPr>
                <w:rFonts w:ascii="Times New Roman" w:eastAsia="Calibri" w:hAnsi="Times New Roman" w:cs="Times New Roman"/>
                <w:b/>
                <w:bCs/>
                <w:kern w:val="0"/>
                <w:sz w:val="18"/>
                <w:szCs w:val="18"/>
                <w14:ligatures w14:val="none"/>
              </w:rPr>
              <w:t>ŁĄCZNA CENA OFERTOWA BRUTTO</w:t>
            </w:r>
          </w:p>
        </w:tc>
        <w:tc>
          <w:tcPr>
            <w:tcW w:w="1129" w:type="pct"/>
          </w:tcPr>
          <w:p w14:paraId="76369A62" w14:textId="77777777" w:rsidR="00DF2917" w:rsidRPr="00DF2917" w:rsidRDefault="00DF2917" w:rsidP="00DF2917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18"/>
                <w:szCs w:val="18"/>
                <w14:ligatures w14:val="none"/>
              </w:rPr>
            </w:pPr>
          </w:p>
        </w:tc>
      </w:tr>
    </w:tbl>
    <w:p w14:paraId="34E4DBA5" w14:textId="77777777" w:rsidR="007F1B9B" w:rsidRPr="001922A6" w:rsidRDefault="007F1B9B" w:rsidP="008C7E94">
      <w:pPr>
        <w:pStyle w:val="pkt"/>
        <w:spacing w:before="0" w:after="120" w:line="300" w:lineRule="auto"/>
        <w:ind w:left="425" w:hanging="425"/>
        <w:rPr>
          <w:bCs/>
          <w:sz w:val="22"/>
          <w:szCs w:val="22"/>
        </w:rPr>
      </w:pPr>
    </w:p>
    <w:p w14:paraId="166BAA0E" w14:textId="77777777" w:rsidR="00C84B01" w:rsidRPr="001922A6" w:rsidRDefault="00C84B01" w:rsidP="008C7E94">
      <w:pPr>
        <w:pStyle w:val="pkt"/>
        <w:tabs>
          <w:tab w:val="left" w:pos="739"/>
        </w:tabs>
        <w:spacing w:before="0" w:after="120" w:line="300" w:lineRule="auto"/>
        <w:ind w:left="425" w:hanging="425"/>
        <w:rPr>
          <w:bCs/>
          <w:sz w:val="22"/>
          <w:szCs w:val="22"/>
        </w:rPr>
      </w:pPr>
      <w:r w:rsidRPr="001922A6">
        <w:rPr>
          <w:bCs/>
          <w:sz w:val="22"/>
          <w:szCs w:val="22"/>
        </w:rPr>
        <w:lastRenderedPageBreak/>
        <w:t>6.</w:t>
      </w:r>
      <w:r w:rsidRPr="001922A6">
        <w:rPr>
          <w:bCs/>
          <w:sz w:val="22"/>
          <w:szCs w:val="22"/>
        </w:rPr>
        <w:tab/>
        <w:t>Jeżeli wykonawca, którego oferta została wybrana jako najkorzystniejsza, uchyla się od zawarcia umowy w sprawie zamówienia publicznego lub nie wnosi wymaganego zabezpieczenia należytego wykonania umowy, zamawiający może dokonać ponownego badania i oceny ofert spośród ofert pozostałych w postępowaniu wykonawców oraz wybrać najkorzystniejszą ofertę albo unieważnić postępowanie.</w:t>
      </w:r>
    </w:p>
    <w:p w14:paraId="3B678A5E" w14:textId="77777777" w:rsidR="00C84B01" w:rsidRPr="001922A6" w:rsidRDefault="00C84B01" w:rsidP="008C7E94">
      <w:pPr>
        <w:pBdr>
          <w:bottom w:val="double" w:sz="4" w:space="1" w:color="auto"/>
        </w:pBdr>
        <w:shd w:val="clear" w:color="auto" w:fill="F2CEED" w:themeFill="accent5" w:themeFillTint="33"/>
        <w:spacing w:before="360" w:after="120" w:line="300" w:lineRule="auto"/>
        <w:ind w:left="710" w:hanging="710"/>
        <w:jc w:val="both"/>
        <w:rPr>
          <w:rFonts w:ascii="Times New Roman" w:hAnsi="Times New Roman" w:cs="Times New Roman"/>
          <w:b/>
        </w:rPr>
      </w:pPr>
      <w:r w:rsidRPr="001922A6">
        <w:rPr>
          <w:rFonts w:ascii="Times New Roman" w:hAnsi="Times New Roman" w:cs="Times New Roman"/>
          <w:b/>
        </w:rPr>
        <w:t>XXIII.</w:t>
      </w:r>
      <w:r w:rsidRPr="001922A6">
        <w:rPr>
          <w:rFonts w:ascii="Times New Roman" w:hAnsi="Times New Roman" w:cs="Times New Roman"/>
          <w:b/>
        </w:rPr>
        <w:tab/>
        <w:t>WYMAGANIA DOTYCZĄCE ZABEZPIECZENIA NALEŻYTEGO WYKONANIA UMOWY</w:t>
      </w:r>
    </w:p>
    <w:p w14:paraId="0E34033B" w14:textId="77777777" w:rsidR="00C84B01" w:rsidRPr="001922A6" w:rsidRDefault="00C84B01" w:rsidP="008C7E94">
      <w:pPr>
        <w:pStyle w:val="Akapitzlist"/>
        <w:spacing w:before="240" w:after="120" w:line="300" w:lineRule="auto"/>
        <w:ind w:left="426"/>
        <w:jc w:val="both"/>
        <w:rPr>
          <w:rFonts w:ascii="Times New Roman" w:hAnsi="Times New Roman" w:cs="Times New Roman"/>
        </w:rPr>
      </w:pPr>
      <w:r w:rsidRPr="001922A6">
        <w:rPr>
          <w:rFonts w:ascii="Times New Roman" w:hAnsi="Times New Roman" w:cs="Times New Roman"/>
        </w:rPr>
        <w:t xml:space="preserve">Zamawiający </w:t>
      </w:r>
      <w:r w:rsidRPr="001922A6">
        <w:rPr>
          <w:rFonts w:ascii="Times New Roman" w:hAnsi="Times New Roman" w:cs="Times New Roman"/>
          <w:b/>
        </w:rPr>
        <w:t>nie wymaga</w:t>
      </w:r>
      <w:r w:rsidRPr="001922A6">
        <w:rPr>
          <w:rFonts w:ascii="Times New Roman" w:hAnsi="Times New Roman" w:cs="Times New Roman"/>
        </w:rPr>
        <w:t xml:space="preserve"> wniesienia zabezpieczenia należytego wykonania umowy.</w:t>
      </w:r>
    </w:p>
    <w:p w14:paraId="46F50949" w14:textId="77777777" w:rsidR="008540B4" w:rsidRPr="001922A6" w:rsidRDefault="008540B4" w:rsidP="008C7E94">
      <w:pPr>
        <w:pStyle w:val="Akapitzlist"/>
        <w:spacing w:before="240" w:after="120" w:line="300" w:lineRule="auto"/>
        <w:ind w:left="426"/>
        <w:jc w:val="both"/>
        <w:rPr>
          <w:rFonts w:ascii="Times New Roman" w:hAnsi="Times New Roman" w:cs="Times New Roman"/>
        </w:rPr>
      </w:pPr>
    </w:p>
    <w:p w14:paraId="7C6CA20E" w14:textId="14EA6C54" w:rsidR="00C84B01" w:rsidRPr="001922A6" w:rsidRDefault="00C84B01" w:rsidP="008C7E94">
      <w:pPr>
        <w:pStyle w:val="Akapitzlist"/>
        <w:pBdr>
          <w:bottom w:val="double" w:sz="4" w:space="1" w:color="auto"/>
        </w:pBdr>
        <w:shd w:val="clear" w:color="auto" w:fill="F2CEED" w:themeFill="accent5" w:themeFillTint="33"/>
        <w:spacing w:before="360" w:after="120" w:line="300" w:lineRule="auto"/>
        <w:ind w:left="852" w:hanging="851"/>
        <w:jc w:val="both"/>
        <w:rPr>
          <w:rFonts w:ascii="Times New Roman" w:hAnsi="Times New Roman" w:cs="Times New Roman"/>
          <w:b/>
        </w:rPr>
      </w:pPr>
      <w:r w:rsidRPr="001922A6">
        <w:rPr>
          <w:rFonts w:ascii="Times New Roman" w:hAnsi="Times New Roman" w:cs="Times New Roman"/>
          <w:b/>
        </w:rPr>
        <w:t>XXIV.</w:t>
      </w:r>
      <w:r w:rsidRPr="001922A6">
        <w:rPr>
          <w:rFonts w:ascii="Times New Roman" w:hAnsi="Times New Roman" w:cs="Times New Roman"/>
          <w:b/>
        </w:rPr>
        <w:tab/>
      </w:r>
      <w:r w:rsidR="00083D85" w:rsidRPr="001922A6">
        <w:rPr>
          <w:rFonts w:ascii="Times New Roman" w:hAnsi="Times New Roman" w:cs="Times New Roman"/>
          <w:b/>
        </w:rPr>
        <w:t>INFORMACJE O TREŚCI ZAWIERANEJ UMOWY ORAZ MOŻLIWOŚCI JEJ ZMIANY</w:t>
      </w:r>
    </w:p>
    <w:p w14:paraId="6E91F90E" w14:textId="60F35870" w:rsidR="00C84B01" w:rsidRPr="001922A6" w:rsidRDefault="00C84B01" w:rsidP="008C7E94">
      <w:pPr>
        <w:pStyle w:val="pkt"/>
        <w:spacing w:before="240" w:after="120" w:line="300" w:lineRule="auto"/>
        <w:ind w:left="426" w:hanging="426"/>
        <w:rPr>
          <w:sz w:val="22"/>
          <w:szCs w:val="22"/>
        </w:rPr>
      </w:pPr>
      <w:r w:rsidRPr="001922A6">
        <w:rPr>
          <w:rFonts w:eastAsia="Times New Roman"/>
          <w:sz w:val="22"/>
          <w:szCs w:val="22"/>
        </w:rPr>
        <w:t>1.</w:t>
      </w:r>
      <w:r w:rsidRPr="001922A6">
        <w:rPr>
          <w:rFonts w:eastAsia="Times New Roman"/>
          <w:b/>
          <w:bCs/>
          <w:sz w:val="22"/>
          <w:szCs w:val="22"/>
        </w:rPr>
        <w:tab/>
      </w:r>
      <w:r w:rsidRPr="001922A6">
        <w:rPr>
          <w:sz w:val="22"/>
          <w:szCs w:val="22"/>
        </w:rPr>
        <w:t>Wybrany Wykonawca jest zobowiązany do zawarcia umowy w sprawie zamówienia publicznego na warunkach określonych we</w:t>
      </w:r>
      <w:r w:rsidR="008E71B5" w:rsidRPr="001922A6">
        <w:rPr>
          <w:sz w:val="22"/>
          <w:szCs w:val="22"/>
        </w:rPr>
        <w:t xml:space="preserve"> </w:t>
      </w:r>
      <w:r w:rsidRPr="001922A6">
        <w:rPr>
          <w:sz w:val="22"/>
          <w:szCs w:val="22"/>
        </w:rPr>
        <w:t>Wzorze Umowy stanowiący</w:t>
      </w:r>
      <w:r w:rsidR="002E4C2C">
        <w:rPr>
          <w:sz w:val="22"/>
          <w:szCs w:val="22"/>
        </w:rPr>
        <w:t>m</w:t>
      </w:r>
      <w:r w:rsidRPr="001922A6">
        <w:rPr>
          <w:sz w:val="22"/>
          <w:szCs w:val="22"/>
        </w:rPr>
        <w:t xml:space="preserve"> </w:t>
      </w:r>
      <w:r w:rsidRPr="001922A6">
        <w:rPr>
          <w:b/>
          <w:sz w:val="22"/>
          <w:szCs w:val="22"/>
        </w:rPr>
        <w:t>Załącznik</w:t>
      </w:r>
      <w:r w:rsidR="008E71B5" w:rsidRPr="001922A6">
        <w:rPr>
          <w:b/>
          <w:sz w:val="22"/>
          <w:szCs w:val="22"/>
        </w:rPr>
        <w:t>i</w:t>
      </w:r>
      <w:r w:rsidRPr="001922A6">
        <w:rPr>
          <w:b/>
          <w:sz w:val="22"/>
          <w:szCs w:val="22"/>
        </w:rPr>
        <w:t xml:space="preserve"> nr </w:t>
      </w:r>
      <w:r w:rsidR="008C0819" w:rsidRPr="001922A6">
        <w:rPr>
          <w:b/>
          <w:sz w:val="22"/>
          <w:szCs w:val="22"/>
        </w:rPr>
        <w:t>4</w:t>
      </w:r>
      <w:r w:rsidR="008E71B5" w:rsidRPr="001922A6">
        <w:rPr>
          <w:b/>
          <w:sz w:val="22"/>
          <w:szCs w:val="22"/>
        </w:rPr>
        <w:t xml:space="preserve"> </w:t>
      </w:r>
      <w:r w:rsidRPr="001922A6">
        <w:rPr>
          <w:b/>
          <w:sz w:val="22"/>
          <w:szCs w:val="22"/>
        </w:rPr>
        <w:t>do SWZ</w:t>
      </w:r>
      <w:r w:rsidRPr="001922A6">
        <w:rPr>
          <w:sz w:val="22"/>
          <w:szCs w:val="22"/>
        </w:rPr>
        <w:t>.</w:t>
      </w:r>
    </w:p>
    <w:p w14:paraId="710C8598" w14:textId="77777777" w:rsidR="00C84B01" w:rsidRPr="001922A6" w:rsidRDefault="00C84B01" w:rsidP="008C7E94">
      <w:pPr>
        <w:pStyle w:val="pkt"/>
        <w:spacing w:before="0" w:after="120" w:line="300" w:lineRule="auto"/>
        <w:ind w:left="426" w:hanging="426"/>
        <w:rPr>
          <w:sz w:val="22"/>
          <w:szCs w:val="22"/>
        </w:rPr>
      </w:pPr>
      <w:r w:rsidRPr="001922A6">
        <w:rPr>
          <w:rFonts w:eastAsia="Times New Roman"/>
          <w:sz w:val="22"/>
          <w:szCs w:val="22"/>
        </w:rPr>
        <w:t>2.</w:t>
      </w:r>
      <w:r w:rsidRPr="001922A6">
        <w:rPr>
          <w:rFonts w:eastAsia="Times New Roman"/>
          <w:b/>
          <w:bCs/>
          <w:sz w:val="22"/>
          <w:szCs w:val="22"/>
        </w:rPr>
        <w:tab/>
      </w:r>
      <w:r w:rsidRPr="001922A6">
        <w:rPr>
          <w:sz w:val="22"/>
          <w:szCs w:val="22"/>
        </w:rPr>
        <w:t>Zakres świadczenia Wykonawcy wynikający z umowy jest tożsamy z jego zobowiązaniem zawartym w ofercie.</w:t>
      </w:r>
    </w:p>
    <w:p w14:paraId="086E0DA3" w14:textId="38A2539A" w:rsidR="00C84B01" w:rsidRPr="001922A6" w:rsidRDefault="00C84B01" w:rsidP="008C7E94">
      <w:pPr>
        <w:pStyle w:val="pkt"/>
        <w:spacing w:before="0" w:after="120" w:line="300" w:lineRule="auto"/>
        <w:ind w:left="426" w:hanging="426"/>
        <w:rPr>
          <w:sz w:val="22"/>
          <w:szCs w:val="22"/>
        </w:rPr>
      </w:pPr>
      <w:r w:rsidRPr="001922A6">
        <w:rPr>
          <w:rFonts w:eastAsia="Times New Roman"/>
          <w:sz w:val="22"/>
          <w:szCs w:val="22"/>
        </w:rPr>
        <w:t>3.</w:t>
      </w:r>
      <w:r w:rsidRPr="001922A6">
        <w:rPr>
          <w:rFonts w:eastAsia="Times New Roman"/>
          <w:sz w:val="22"/>
          <w:szCs w:val="22"/>
        </w:rPr>
        <w:tab/>
      </w:r>
      <w:r w:rsidRPr="001922A6">
        <w:rPr>
          <w:sz w:val="22"/>
          <w:szCs w:val="22"/>
        </w:rPr>
        <w:t>Zamawiający przewiduje możliwość zmiany zawartej umowy w stosunku do treści wybranej oferty w zakresie uregulowanym w </w:t>
      </w:r>
      <w:r w:rsidRPr="001922A6">
        <w:rPr>
          <w:b/>
          <w:bCs/>
          <w:sz w:val="22"/>
          <w:szCs w:val="22"/>
        </w:rPr>
        <w:t>art. 454-455 PZP</w:t>
      </w:r>
      <w:r w:rsidRPr="001922A6">
        <w:rPr>
          <w:sz w:val="22"/>
          <w:szCs w:val="22"/>
        </w:rPr>
        <w:t xml:space="preserve"> oraz wskazanym we</w:t>
      </w:r>
      <w:r w:rsidR="008E71B5" w:rsidRPr="001922A6">
        <w:rPr>
          <w:sz w:val="22"/>
          <w:szCs w:val="22"/>
        </w:rPr>
        <w:t xml:space="preserve"> </w:t>
      </w:r>
      <w:r w:rsidRPr="001922A6">
        <w:rPr>
          <w:sz w:val="22"/>
          <w:szCs w:val="22"/>
        </w:rPr>
        <w:t>Wzor</w:t>
      </w:r>
      <w:r w:rsidR="002E4C2C">
        <w:rPr>
          <w:sz w:val="22"/>
          <w:szCs w:val="22"/>
        </w:rPr>
        <w:t>ze</w:t>
      </w:r>
      <w:r w:rsidRPr="001922A6">
        <w:rPr>
          <w:sz w:val="22"/>
          <w:szCs w:val="22"/>
        </w:rPr>
        <w:t xml:space="preserve"> Um</w:t>
      </w:r>
      <w:r w:rsidR="002E4C2C">
        <w:rPr>
          <w:sz w:val="22"/>
          <w:szCs w:val="22"/>
        </w:rPr>
        <w:t>owy</w:t>
      </w:r>
      <w:r w:rsidRPr="001922A6">
        <w:rPr>
          <w:sz w:val="22"/>
          <w:szCs w:val="22"/>
        </w:rPr>
        <w:t>, stanowiący</w:t>
      </w:r>
      <w:r w:rsidR="002E4C2C">
        <w:rPr>
          <w:sz w:val="22"/>
          <w:szCs w:val="22"/>
        </w:rPr>
        <w:t>m</w:t>
      </w:r>
      <w:r w:rsidRPr="001922A6">
        <w:rPr>
          <w:sz w:val="22"/>
          <w:szCs w:val="22"/>
        </w:rPr>
        <w:t xml:space="preserve"> </w:t>
      </w:r>
      <w:r w:rsidR="008E71B5" w:rsidRPr="001922A6">
        <w:rPr>
          <w:b/>
          <w:sz w:val="22"/>
          <w:szCs w:val="22"/>
        </w:rPr>
        <w:t xml:space="preserve">Załącznik nr </w:t>
      </w:r>
      <w:r w:rsidR="008C0819" w:rsidRPr="001922A6">
        <w:rPr>
          <w:b/>
          <w:sz w:val="22"/>
          <w:szCs w:val="22"/>
        </w:rPr>
        <w:t>4</w:t>
      </w:r>
      <w:r w:rsidR="008E71B5" w:rsidRPr="001922A6">
        <w:rPr>
          <w:b/>
          <w:sz w:val="22"/>
          <w:szCs w:val="22"/>
        </w:rPr>
        <w:t xml:space="preserve"> do SWZ</w:t>
      </w:r>
      <w:r w:rsidRPr="001922A6">
        <w:rPr>
          <w:sz w:val="22"/>
          <w:szCs w:val="22"/>
        </w:rPr>
        <w:t>.</w:t>
      </w:r>
    </w:p>
    <w:p w14:paraId="010DCB9C" w14:textId="77777777" w:rsidR="00C84B01" w:rsidRPr="001922A6" w:rsidRDefault="00C84B01" w:rsidP="008C7E94">
      <w:pPr>
        <w:pStyle w:val="pkt"/>
        <w:spacing w:before="0" w:after="120" w:line="300" w:lineRule="auto"/>
        <w:ind w:left="426" w:hanging="426"/>
        <w:rPr>
          <w:sz w:val="22"/>
          <w:szCs w:val="22"/>
        </w:rPr>
      </w:pPr>
      <w:r w:rsidRPr="001922A6">
        <w:rPr>
          <w:rFonts w:eastAsia="Times New Roman"/>
          <w:sz w:val="22"/>
          <w:szCs w:val="22"/>
        </w:rPr>
        <w:t>4.</w:t>
      </w:r>
      <w:r w:rsidRPr="001922A6">
        <w:rPr>
          <w:rFonts w:eastAsia="Times New Roman"/>
          <w:b/>
          <w:bCs/>
          <w:sz w:val="22"/>
          <w:szCs w:val="22"/>
        </w:rPr>
        <w:tab/>
      </w:r>
      <w:r w:rsidRPr="001922A6">
        <w:rPr>
          <w:sz w:val="22"/>
          <w:szCs w:val="22"/>
        </w:rPr>
        <w:t>Zmiana umowy wymaga dla swej ważności, pod rygorem nieważności, zachowania formy pisemnej.</w:t>
      </w:r>
    </w:p>
    <w:p w14:paraId="0948C54A" w14:textId="62108BED" w:rsidR="00C84B01" w:rsidRPr="001922A6" w:rsidRDefault="00C84B01" w:rsidP="008C7E94">
      <w:pPr>
        <w:pStyle w:val="Akapitzlist"/>
        <w:pBdr>
          <w:bottom w:val="double" w:sz="4" w:space="1" w:color="auto"/>
        </w:pBdr>
        <w:shd w:val="clear" w:color="auto" w:fill="F2CEED" w:themeFill="accent5" w:themeFillTint="33"/>
        <w:spacing w:before="360" w:after="120" w:line="300" w:lineRule="auto"/>
        <w:ind w:left="852" w:hanging="851"/>
        <w:jc w:val="both"/>
        <w:rPr>
          <w:rFonts w:ascii="Times New Roman" w:hAnsi="Times New Roman" w:cs="Times New Roman"/>
          <w:b/>
        </w:rPr>
      </w:pPr>
      <w:r w:rsidRPr="001922A6">
        <w:rPr>
          <w:rFonts w:ascii="Times New Roman" w:hAnsi="Times New Roman" w:cs="Times New Roman"/>
          <w:b/>
        </w:rPr>
        <w:t>XXV.</w:t>
      </w:r>
      <w:r w:rsidRPr="001922A6">
        <w:rPr>
          <w:rFonts w:ascii="Times New Roman" w:hAnsi="Times New Roman" w:cs="Times New Roman"/>
          <w:b/>
        </w:rPr>
        <w:tab/>
      </w:r>
      <w:r w:rsidR="00083D85" w:rsidRPr="001922A6">
        <w:rPr>
          <w:rFonts w:ascii="Times New Roman" w:hAnsi="Times New Roman" w:cs="Times New Roman"/>
          <w:b/>
        </w:rPr>
        <w:t>POUCZENIE O ŚRODKACH OCHRONY PRAWNEJ PRZYSŁUGUJĄCYCH WYKONAWCY</w:t>
      </w:r>
    </w:p>
    <w:p w14:paraId="47C56267" w14:textId="77777777" w:rsidR="00C84B01" w:rsidRPr="001922A6" w:rsidRDefault="00C84B01" w:rsidP="008C7E94">
      <w:pPr>
        <w:pStyle w:val="pkt"/>
        <w:spacing w:before="240" w:after="120" w:line="300" w:lineRule="auto"/>
        <w:ind w:left="426" w:hanging="426"/>
        <w:rPr>
          <w:bCs/>
          <w:sz w:val="22"/>
          <w:szCs w:val="22"/>
        </w:rPr>
      </w:pPr>
      <w:r w:rsidRPr="001922A6">
        <w:rPr>
          <w:bCs/>
          <w:sz w:val="22"/>
          <w:szCs w:val="22"/>
        </w:rPr>
        <w:t>1.</w:t>
      </w:r>
      <w:r w:rsidRPr="001922A6">
        <w:rPr>
          <w:bCs/>
          <w:sz w:val="22"/>
          <w:szCs w:val="22"/>
        </w:rPr>
        <w:tab/>
        <w:t>Środki ochrony prawnej określone w niniejszym dziale przysługują wykonawcy, uczestnikowi konkursu oraz innemu podmiotowi, jeżeli ma lub miał interes w uzyskaniu zamówienia lub nagrody w konkursie oraz poniósł lub może ponieść szkodę w wyniku naruszenia przez Zamawiającego przepisów ustawy PZP.</w:t>
      </w:r>
    </w:p>
    <w:p w14:paraId="7A5CE96F" w14:textId="77777777" w:rsidR="00C84B01" w:rsidRPr="001922A6" w:rsidRDefault="00C84B01" w:rsidP="008C7E94">
      <w:pPr>
        <w:pStyle w:val="pkt"/>
        <w:spacing w:before="0" w:after="120" w:line="300" w:lineRule="auto"/>
        <w:ind w:left="426" w:hanging="426"/>
        <w:rPr>
          <w:bCs/>
          <w:sz w:val="22"/>
          <w:szCs w:val="22"/>
        </w:rPr>
      </w:pPr>
      <w:r w:rsidRPr="001922A6">
        <w:rPr>
          <w:bCs/>
          <w:sz w:val="22"/>
          <w:szCs w:val="22"/>
        </w:rPr>
        <w:t>2.</w:t>
      </w:r>
      <w:r w:rsidRPr="001922A6">
        <w:rPr>
          <w:bCs/>
          <w:sz w:val="22"/>
          <w:szCs w:val="22"/>
        </w:rPr>
        <w:tab/>
        <w:t>Środki ochrony prawnej wobec ogłoszenia wszczynającego postępowanie o udzielenie zamówienia lub ogłoszenia o konkursie oraz dokumentów zamówienia przysługują również organizacjom wpisanym na listę, o której mowa w art. 469 pkt 15 PZP oraz Rzecznikowi Małych i Średnich Przedsiębiorców.</w:t>
      </w:r>
    </w:p>
    <w:p w14:paraId="597451F1" w14:textId="77777777" w:rsidR="00C84B01" w:rsidRPr="001922A6" w:rsidRDefault="00C84B01" w:rsidP="008C7E94">
      <w:pPr>
        <w:pStyle w:val="pkt"/>
        <w:spacing w:before="0" w:after="120" w:line="300" w:lineRule="auto"/>
        <w:ind w:left="426" w:hanging="426"/>
        <w:rPr>
          <w:bCs/>
          <w:sz w:val="22"/>
          <w:szCs w:val="22"/>
        </w:rPr>
      </w:pPr>
      <w:r w:rsidRPr="001922A6">
        <w:rPr>
          <w:bCs/>
          <w:sz w:val="22"/>
          <w:szCs w:val="22"/>
        </w:rPr>
        <w:t>3.</w:t>
      </w:r>
      <w:r w:rsidRPr="001922A6">
        <w:rPr>
          <w:bCs/>
          <w:sz w:val="22"/>
          <w:szCs w:val="22"/>
        </w:rPr>
        <w:tab/>
        <w:t>Odwołanie przysługuje na:</w:t>
      </w:r>
    </w:p>
    <w:p w14:paraId="5E7865E3" w14:textId="77777777" w:rsidR="00C84B01" w:rsidRPr="001922A6" w:rsidRDefault="00C84B01" w:rsidP="008C7E94">
      <w:pPr>
        <w:suppressAutoHyphens/>
        <w:spacing w:after="120" w:line="300" w:lineRule="auto"/>
        <w:ind w:left="852" w:hanging="426"/>
        <w:jc w:val="both"/>
        <w:rPr>
          <w:rFonts w:ascii="Times New Roman" w:hAnsi="Times New Roman" w:cs="Times New Roman"/>
          <w:bCs/>
        </w:rPr>
      </w:pPr>
      <w:r w:rsidRPr="001922A6">
        <w:rPr>
          <w:rFonts w:ascii="Times New Roman" w:hAnsi="Times New Roman" w:cs="Times New Roman"/>
          <w:bCs/>
        </w:rPr>
        <w:t>1)</w:t>
      </w:r>
      <w:r w:rsidRPr="001922A6">
        <w:rPr>
          <w:rFonts w:ascii="Times New Roman" w:hAnsi="Times New Roman" w:cs="Times New Roman"/>
          <w:bCs/>
        </w:rPr>
        <w:tab/>
        <w:t>niezgodną z przepisami ustawy czynność Zamawiającego, podjętą w postępowaniu o udzielenie zamówienia, w tym na projektowane postanowienie umowy;</w:t>
      </w:r>
    </w:p>
    <w:p w14:paraId="4BE99F6A" w14:textId="77777777" w:rsidR="00C84B01" w:rsidRPr="001922A6" w:rsidRDefault="00C84B01" w:rsidP="008C7E94">
      <w:pPr>
        <w:suppressAutoHyphens/>
        <w:spacing w:after="120" w:line="300" w:lineRule="auto"/>
        <w:ind w:left="852" w:hanging="426"/>
        <w:jc w:val="both"/>
        <w:rPr>
          <w:rFonts w:ascii="Times New Roman" w:hAnsi="Times New Roman" w:cs="Times New Roman"/>
          <w:bCs/>
        </w:rPr>
      </w:pPr>
      <w:r w:rsidRPr="001922A6">
        <w:rPr>
          <w:rFonts w:ascii="Times New Roman" w:hAnsi="Times New Roman" w:cs="Times New Roman"/>
          <w:bCs/>
        </w:rPr>
        <w:t>2)</w:t>
      </w:r>
      <w:r w:rsidRPr="001922A6">
        <w:rPr>
          <w:rFonts w:ascii="Times New Roman" w:hAnsi="Times New Roman" w:cs="Times New Roman"/>
          <w:bCs/>
        </w:rPr>
        <w:tab/>
        <w:t>zaniechanie czynności w postępowaniu o udzielenie zamówienia do której zamawiający był obowiązany na podstawie ustawy;</w:t>
      </w:r>
    </w:p>
    <w:p w14:paraId="5C957934" w14:textId="77777777" w:rsidR="00C84B01" w:rsidRPr="001922A6" w:rsidRDefault="00C84B01" w:rsidP="008C7E94">
      <w:pPr>
        <w:pStyle w:val="pkt"/>
        <w:spacing w:before="0" w:after="120" w:line="300" w:lineRule="auto"/>
        <w:ind w:left="426" w:hanging="426"/>
        <w:rPr>
          <w:bCs/>
          <w:sz w:val="22"/>
          <w:szCs w:val="22"/>
        </w:rPr>
      </w:pPr>
      <w:r w:rsidRPr="001922A6">
        <w:rPr>
          <w:bCs/>
          <w:sz w:val="22"/>
          <w:szCs w:val="22"/>
        </w:rPr>
        <w:lastRenderedPageBreak/>
        <w:t>4.</w:t>
      </w:r>
      <w:r w:rsidRPr="001922A6">
        <w:rPr>
          <w:bCs/>
          <w:sz w:val="22"/>
          <w:szCs w:val="22"/>
        </w:rPr>
        <w:tab/>
        <w:t>Odwołanie wnosi się do Prezesa Izby. Odwołujący przekazuje kopię odwołania zamawiającemu przed upływem terminu do wniesienia odwołania w taki sposób, aby mógł on zapoznać się z jego treścią przed upływem tego terminu.</w:t>
      </w:r>
    </w:p>
    <w:p w14:paraId="6D57959B" w14:textId="77777777" w:rsidR="00C84B01" w:rsidRPr="001922A6" w:rsidRDefault="00C84B01" w:rsidP="008C7E94">
      <w:pPr>
        <w:pStyle w:val="pkt"/>
        <w:spacing w:before="0" w:after="120" w:line="300" w:lineRule="auto"/>
        <w:ind w:left="426" w:hanging="426"/>
        <w:rPr>
          <w:bCs/>
          <w:sz w:val="22"/>
          <w:szCs w:val="22"/>
        </w:rPr>
      </w:pPr>
      <w:r w:rsidRPr="001922A6">
        <w:rPr>
          <w:bCs/>
          <w:sz w:val="22"/>
          <w:szCs w:val="22"/>
        </w:rPr>
        <w:t>5.</w:t>
      </w:r>
      <w:r w:rsidRPr="001922A6">
        <w:rPr>
          <w:bCs/>
          <w:sz w:val="22"/>
          <w:szCs w:val="22"/>
        </w:rPr>
        <w:tab/>
        <w:t>Odwołanie wobec treści ogłoszenia lub treści SWZ wnosi się w terminie 5 dni od dnia zamieszczenia ogłoszenia w Biuletynie Zamówień Publicznych lub treści SWZ na stronie internetowej.</w:t>
      </w:r>
    </w:p>
    <w:p w14:paraId="541353B8" w14:textId="77777777" w:rsidR="00C84B01" w:rsidRPr="001922A6" w:rsidRDefault="00C84B01" w:rsidP="008C7E94">
      <w:pPr>
        <w:pStyle w:val="pkt"/>
        <w:spacing w:before="0" w:after="120" w:line="300" w:lineRule="auto"/>
        <w:ind w:left="426" w:hanging="426"/>
        <w:rPr>
          <w:bCs/>
          <w:sz w:val="22"/>
          <w:szCs w:val="22"/>
        </w:rPr>
      </w:pPr>
      <w:r w:rsidRPr="001922A6">
        <w:rPr>
          <w:bCs/>
          <w:sz w:val="22"/>
          <w:szCs w:val="22"/>
        </w:rPr>
        <w:t>6.</w:t>
      </w:r>
      <w:r w:rsidRPr="001922A6">
        <w:rPr>
          <w:bCs/>
          <w:sz w:val="22"/>
          <w:szCs w:val="22"/>
        </w:rPr>
        <w:tab/>
        <w:t>Odwołanie wnosi się w terminie:</w:t>
      </w:r>
    </w:p>
    <w:p w14:paraId="047F8FCA" w14:textId="77777777" w:rsidR="00C84B01" w:rsidRPr="001922A6" w:rsidRDefault="00C84B01" w:rsidP="008C7E94">
      <w:pPr>
        <w:suppressAutoHyphens/>
        <w:spacing w:after="120" w:line="300" w:lineRule="auto"/>
        <w:ind w:left="852" w:hanging="426"/>
        <w:jc w:val="both"/>
        <w:rPr>
          <w:rFonts w:ascii="Times New Roman" w:hAnsi="Times New Roman" w:cs="Times New Roman"/>
          <w:bCs/>
        </w:rPr>
      </w:pPr>
      <w:r w:rsidRPr="001922A6">
        <w:rPr>
          <w:rFonts w:ascii="Times New Roman" w:hAnsi="Times New Roman" w:cs="Times New Roman"/>
          <w:bCs/>
        </w:rPr>
        <w:t>1)</w:t>
      </w:r>
      <w:r w:rsidRPr="001922A6">
        <w:rPr>
          <w:rFonts w:ascii="Times New Roman" w:hAnsi="Times New Roman" w:cs="Times New Roman"/>
          <w:bCs/>
        </w:rPr>
        <w:tab/>
        <w:t>5 dni od dnia przekazania informacji o czynności zamawiającego stanowiącej podstawę jego wniesienia, jeżeli informacja została przekazana przy użyciu środków komunikacji elektronicznej,</w:t>
      </w:r>
    </w:p>
    <w:p w14:paraId="2CBBF8F9" w14:textId="77777777" w:rsidR="00C84B01" w:rsidRPr="001922A6" w:rsidRDefault="00C84B01" w:rsidP="008C7E94">
      <w:pPr>
        <w:suppressAutoHyphens/>
        <w:spacing w:after="120" w:line="300" w:lineRule="auto"/>
        <w:ind w:left="852" w:hanging="426"/>
        <w:jc w:val="both"/>
        <w:rPr>
          <w:rFonts w:ascii="Times New Roman" w:hAnsi="Times New Roman" w:cs="Times New Roman"/>
          <w:bCs/>
        </w:rPr>
      </w:pPr>
      <w:r w:rsidRPr="001922A6">
        <w:rPr>
          <w:rFonts w:ascii="Times New Roman" w:hAnsi="Times New Roman" w:cs="Times New Roman"/>
          <w:bCs/>
        </w:rPr>
        <w:t>2)</w:t>
      </w:r>
      <w:r w:rsidRPr="001922A6">
        <w:rPr>
          <w:rFonts w:ascii="Times New Roman" w:hAnsi="Times New Roman" w:cs="Times New Roman"/>
          <w:bCs/>
        </w:rPr>
        <w:tab/>
        <w:t>10 dni od dnia przekazania informacji o czynności zamawiającego stanowiącej podstawę jego wniesienia, jeżeli informacja została przekazana w sposób inny niż określony w pkt 1).</w:t>
      </w:r>
    </w:p>
    <w:p w14:paraId="424B31F6" w14:textId="77777777" w:rsidR="00C84B01" w:rsidRPr="001922A6" w:rsidRDefault="00C84B01" w:rsidP="008C7E94">
      <w:pPr>
        <w:pStyle w:val="pkt"/>
        <w:spacing w:before="0" w:after="120" w:line="300" w:lineRule="auto"/>
        <w:ind w:left="426" w:hanging="426"/>
        <w:rPr>
          <w:bCs/>
          <w:sz w:val="22"/>
          <w:szCs w:val="22"/>
        </w:rPr>
      </w:pPr>
      <w:r w:rsidRPr="001922A6">
        <w:rPr>
          <w:bCs/>
          <w:sz w:val="22"/>
          <w:szCs w:val="22"/>
        </w:rPr>
        <w:t>7.</w:t>
      </w:r>
      <w:r w:rsidRPr="001922A6">
        <w:rPr>
          <w:bCs/>
          <w:sz w:val="22"/>
          <w:szCs w:val="22"/>
        </w:rPr>
        <w:tab/>
        <w:t>Odwołanie w przypadkach innych niż określone w pkt 5 i 6 wnosi się w terminie 5 dni od dnia, w którym powzięto lub przy zachowaniu należytej staranności można było powziąć wiadomość o okolicznościach stanowiących podstawę jego wniesienia.</w:t>
      </w:r>
    </w:p>
    <w:p w14:paraId="59C88B79" w14:textId="77777777" w:rsidR="00C84B01" w:rsidRPr="001922A6" w:rsidRDefault="00C84B01" w:rsidP="008C7E94">
      <w:pPr>
        <w:pStyle w:val="pkt"/>
        <w:spacing w:before="0" w:after="120" w:line="300" w:lineRule="auto"/>
        <w:ind w:left="426" w:hanging="426"/>
        <w:rPr>
          <w:bCs/>
          <w:sz w:val="22"/>
          <w:szCs w:val="22"/>
        </w:rPr>
      </w:pPr>
      <w:r w:rsidRPr="001922A6">
        <w:rPr>
          <w:bCs/>
          <w:sz w:val="22"/>
          <w:szCs w:val="22"/>
        </w:rPr>
        <w:t>8.</w:t>
      </w:r>
      <w:r w:rsidRPr="001922A6">
        <w:rPr>
          <w:bCs/>
          <w:sz w:val="22"/>
          <w:szCs w:val="22"/>
        </w:rPr>
        <w:tab/>
        <w:t>Na orzeczenie Izby oraz postanowienie Prezesa Izby, o którym mowa w art. 519 ust. 1 ustawy PZP, stronom oraz uczestnikom postępowania odwoławczego przysługuje skarga do sądu.</w:t>
      </w:r>
    </w:p>
    <w:p w14:paraId="7D9B8A61" w14:textId="77777777" w:rsidR="00C84B01" w:rsidRPr="001922A6" w:rsidRDefault="00C84B01" w:rsidP="008C7E94">
      <w:pPr>
        <w:pStyle w:val="pkt"/>
        <w:spacing w:before="0" w:after="120" w:line="300" w:lineRule="auto"/>
        <w:ind w:left="426" w:hanging="426"/>
        <w:rPr>
          <w:bCs/>
          <w:sz w:val="22"/>
          <w:szCs w:val="22"/>
        </w:rPr>
      </w:pPr>
      <w:r w:rsidRPr="001922A6">
        <w:rPr>
          <w:rFonts w:eastAsia="Times New Roman"/>
          <w:bCs/>
          <w:sz w:val="22"/>
          <w:szCs w:val="22"/>
        </w:rPr>
        <w:t>9.</w:t>
      </w:r>
      <w:r w:rsidRPr="001922A6">
        <w:rPr>
          <w:rFonts w:eastAsia="Times New Roman"/>
          <w:bCs/>
          <w:sz w:val="22"/>
          <w:szCs w:val="22"/>
        </w:rPr>
        <w:tab/>
      </w:r>
      <w:r w:rsidRPr="001922A6">
        <w:rPr>
          <w:bCs/>
          <w:sz w:val="22"/>
          <w:szCs w:val="22"/>
        </w:rPr>
        <w:t>W postępowaniu toczącym się wskutek wniesienia skargi stosuje się odpowiednio przepisy ustawy z dnia 17.11.1964 r. - Kodeks postępowania cywilnego o apelacji, jeżeli przepisy niniejszego rozdziału nie stanowią inaczej.</w:t>
      </w:r>
    </w:p>
    <w:p w14:paraId="53189AE1" w14:textId="77777777" w:rsidR="00C84B01" w:rsidRPr="001922A6" w:rsidRDefault="00C84B01" w:rsidP="008C7E94">
      <w:pPr>
        <w:pStyle w:val="pkt"/>
        <w:spacing w:before="0" w:after="120" w:line="300" w:lineRule="auto"/>
        <w:ind w:left="426" w:hanging="426"/>
        <w:rPr>
          <w:bCs/>
          <w:sz w:val="22"/>
          <w:szCs w:val="22"/>
        </w:rPr>
      </w:pPr>
      <w:r w:rsidRPr="001922A6">
        <w:rPr>
          <w:rFonts w:eastAsia="Times New Roman"/>
          <w:bCs/>
          <w:sz w:val="22"/>
          <w:szCs w:val="22"/>
        </w:rPr>
        <w:t>10.</w:t>
      </w:r>
      <w:r w:rsidRPr="001922A6">
        <w:rPr>
          <w:rFonts w:eastAsia="Times New Roman"/>
          <w:bCs/>
          <w:sz w:val="22"/>
          <w:szCs w:val="22"/>
        </w:rPr>
        <w:tab/>
      </w:r>
      <w:r w:rsidRPr="001922A6">
        <w:rPr>
          <w:bCs/>
          <w:sz w:val="22"/>
          <w:szCs w:val="22"/>
        </w:rPr>
        <w:t>Skargę wnosi się do Sądu Okręgowego w Warszawie - sądu zamówień publicznych, zwanego dalej "sądem zamówień publicznych".</w:t>
      </w:r>
    </w:p>
    <w:p w14:paraId="71FA9C73" w14:textId="77777777" w:rsidR="00C84B01" w:rsidRPr="001922A6" w:rsidRDefault="00C84B01" w:rsidP="008C7E94">
      <w:pPr>
        <w:pStyle w:val="pkt"/>
        <w:spacing w:before="0" w:after="120" w:line="300" w:lineRule="auto"/>
        <w:ind w:left="426" w:hanging="426"/>
        <w:rPr>
          <w:bCs/>
          <w:sz w:val="22"/>
          <w:szCs w:val="22"/>
        </w:rPr>
      </w:pPr>
      <w:r w:rsidRPr="001922A6">
        <w:rPr>
          <w:rFonts w:eastAsia="Times New Roman"/>
          <w:bCs/>
          <w:sz w:val="22"/>
          <w:szCs w:val="22"/>
        </w:rPr>
        <w:t>11.</w:t>
      </w:r>
      <w:r w:rsidRPr="001922A6">
        <w:rPr>
          <w:rFonts w:eastAsia="Times New Roman"/>
          <w:bCs/>
          <w:sz w:val="22"/>
          <w:szCs w:val="22"/>
        </w:rPr>
        <w:tab/>
      </w:r>
      <w:r w:rsidRPr="001922A6">
        <w:rPr>
          <w:bCs/>
          <w:sz w:val="22"/>
          <w:szCs w:val="22"/>
        </w:rPr>
        <w:t>Skargę wnosi się za pośrednictwem Prezesa Izby, w terminie 14 dni od dnia doręczenia orzeczenia Izby lub postanowienia Prezesa Izby, o którym mowa w art. 519 ust. 1 ustawy PZP., przesyłając jednocześnie jej odpis przeciwnikowi skargi. Złożenie skargi w placówce pocztowej operatora wyznaczonego w rozumieniu ustawy z dnia 23.11.2012 r. - Prawo pocztowe jest równoznaczne z jej wniesieniem.</w:t>
      </w:r>
    </w:p>
    <w:p w14:paraId="3650EB81" w14:textId="77777777" w:rsidR="00C84B01" w:rsidRPr="001922A6" w:rsidRDefault="00C84B01" w:rsidP="008C7E94">
      <w:pPr>
        <w:pStyle w:val="pkt"/>
        <w:spacing w:before="0" w:after="120" w:line="300" w:lineRule="auto"/>
        <w:ind w:left="426" w:hanging="426"/>
        <w:rPr>
          <w:bCs/>
          <w:sz w:val="22"/>
          <w:szCs w:val="22"/>
        </w:rPr>
      </w:pPr>
      <w:r w:rsidRPr="001922A6">
        <w:rPr>
          <w:rFonts w:eastAsia="Times New Roman"/>
          <w:bCs/>
          <w:sz w:val="22"/>
          <w:szCs w:val="22"/>
        </w:rPr>
        <w:t>12.</w:t>
      </w:r>
      <w:r w:rsidRPr="001922A6">
        <w:rPr>
          <w:rFonts w:eastAsia="Times New Roman"/>
          <w:bCs/>
          <w:sz w:val="22"/>
          <w:szCs w:val="22"/>
        </w:rPr>
        <w:tab/>
      </w:r>
      <w:r w:rsidRPr="001922A6">
        <w:rPr>
          <w:bCs/>
          <w:sz w:val="22"/>
          <w:szCs w:val="22"/>
        </w:rPr>
        <w:t>Prezes Izby przekazuje skargę wraz z aktami postępowania odwoławczego do sądu zamówień publicznych w terminie 7 dni od dnia jej otrzymania.</w:t>
      </w:r>
    </w:p>
    <w:p w14:paraId="596773ED" w14:textId="77777777" w:rsidR="00C84B01" w:rsidRPr="001922A6" w:rsidRDefault="00C84B01" w:rsidP="008C7E94">
      <w:pPr>
        <w:pStyle w:val="Akapitzlist"/>
        <w:pBdr>
          <w:bottom w:val="double" w:sz="4" w:space="1" w:color="auto"/>
        </w:pBdr>
        <w:shd w:val="clear" w:color="auto" w:fill="F2CEED" w:themeFill="accent5" w:themeFillTint="33"/>
        <w:spacing w:before="360" w:after="120" w:line="300" w:lineRule="auto"/>
        <w:ind w:left="852" w:hanging="851"/>
        <w:jc w:val="both"/>
        <w:rPr>
          <w:rFonts w:ascii="Times New Roman" w:hAnsi="Times New Roman" w:cs="Times New Roman"/>
          <w:b/>
        </w:rPr>
      </w:pPr>
      <w:r w:rsidRPr="001922A6">
        <w:rPr>
          <w:rFonts w:ascii="Times New Roman" w:hAnsi="Times New Roman" w:cs="Times New Roman"/>
          <w:b/>
        </w:rPr>
        <w:t>XXVI.</w:t>
      </w:r>
      <w:r w:rsidRPr="001922A6">
        <w:rPr>
          <w:rFonts w:ascii="Times New Roman" w:hAnsi="Times New Roman" w:cs="Times New Roman"/>
          <w:b/>
        </w:rPr>
        <w:tab/>
        <w:t>WYKAZ ZAŁĄCZNIKÓW do SWZ</w:t>
      </w:r>
    </w:p>
    <w:p w14:paraId="70D7308C" w14:textId="77777777" w:rsidR="00C84B01" w:rsidRPr="001922A6" w:rsidRDefault="00C84B01" w:rsidP="008C7E94">
      <w:pPr>
        <w:suppressAutoHyphens/>
        <w:spacing w:before="240" w:after="120" w:line="300" w:lineRule="auto"/>
        <w:ind w:left="1"/>
        <w:rPr>
          <w:rFonts w:ascii="Times New Roman" w:hAnsi="Times New Roman" w:cs="Times New Roman"/>
        </w:rPr>
      </w:pPr>
      <w:r w:rsidRPr="001922A6">
        <w:rPr>
          <w:rStyle w:val="markedcontent"/>
          <w:rFonts w:ascii="Times New Roman" w:hAnsi="Times New Roman"/>
        </w:rPr>
        <w:t>Załącznik nr 1 Formularz Ofertowy</w:t>
      </w:r>
    </w:p>
    <w:p w14:paraId="0A6E68D1" w14:textId="77777777" w:rsidR="00C84B01" w:rsidRPr="001922A6" w:rsidRDefault="00C84B01" w:rsidP="008C7E94">
      <w:pPr>
        <w:suppressAutoHyphens/>
        <w:spacing w:before="240" w:after="120" w:line="300" w:lineRule="auto"/>
        <w:ind w:left="1"/>
        <w:rPr>
          <w:rStyle w:val="markedcontent"/>
          <w:rFonts w:ascii="Times New Roman" w:hAnsi="Times New Roman"/>
        </w:rPr>
      </w:pPr>
      <w:r w:rsidRPr="001922A6">
        <w:rPr>
          <w:rStyle w:val="markedcontent"/>
          <w:rFonts w:ascii="Times New Roman" w:hAnsi="Times New Roman"/>
        </w:rPr>
        <w:t>Załącznik nr 2 Oświadczenie o braku podstaw do wykluczenia i o spełnianiu</w:t>
      </w:r>
      <w:r w:rsidRPr="001922A6">
        <w:rPr>
          <w:rFonts w:ascii="Times New Roman" w:hAnsi="Times New Roman" w:cs="Times New Roman"/>
        </w:rPr>
        <w:t xml:space="preserve"> </w:t>
      </w:r>
      <w:r w:rsidRPr="001922A6">
        <w:rPr>
          <w:rStyle w:val="markedcontent"/>
          <w:rFonts w:ascii="Times New Roman" w:hAnsi="Times New Roman"/>
        </w:rPr>
        <w:t>warunków udziału w postępowaniu</w:t>
      </w:r>
    </w:p>
    <w:p w14:paraId="48B7DA70" w14:textId="77777777" w:rsidR="00C84B01" w:rsidRPr="001922A6" w:rsidRDefault="00C84B01" w:rsidP="008C7E94">
      <w:pPr>
        <w:suppressAutoHyphens/>
        <w:spacing w:before="240" w:after="120" w:line="300" w:lineRule="auto"/>
        <w:ind w:left="1"/>
        <w:rPr>
          <w:rFonts w:ascii="Times New Roman" w:hAnsi="Times New Roman" w:cs="Times New Roman"/>
        </w:rPr>
      </w:pPr>
      <w:r w:rsidRPr="001922A6">
        <w:rPr>
          <w:rStyle w:val="markedcontent"/>
          <w:rFonts w:ascii="Times New Roman" w:hAnsi="Times New Roman"/>
        </w:rPr>
        <w:t>Załącznik nr 3 Opis Przedmiotu Zamówienia (OPZ)</w:t>
      </w:r>
    </w:p>
    <w:p w14:paraId="5043E396" w14:textId="487035C0" w:rsidR="00C84B01" w:rsidRPr="001922A6" w:rsidRDefault="00C84B01" w:rsidP="008C7E94">
      <w:pPr>
        <w:suppressAutoHyphens/>
        <w:spacing w:before="240" w:after="120" w:line="300" w:lineRule="auto"/>
        <w:ind w:left="1"/>
        <w:rPr>
          <w:rStyle w:val="markedcontent"/>
          <w:rFonts w:ascii="Times New Roman" w:hAnsi="Times New Roman"/>
        </w:rPr>
      </w:pPr>
      <w:r w:rsidRPr="001922A6">
        <w:rPr>
          <w:rStyle w:val="markedcontent"/>
          <w:rFonts w:ascii="Times New Roman" w:hAnsi="Times New Roman"/>
        </w:rPr>
        <w:t>Załącznik nr 4 Wzór umowy</w:t>
      </w:r>
    </w:p>
    <w:p w14:paraId="0DB2AA02" w14:textId="4993DC1E" w:rsidR="009A2C69" w:rsidRPr="001922A6" w:rsidRDefault="009A2C69" w:rsidP="009A2C69">
      <w:pPr>
        <w:suppressAutoHyphens/>
        <w:spacing w:before="240" w:after="120" w:line="300" w:lineRule="auto"/>
        <w:ind w:left="1"/>
        <w:rPr>
          <w:rStyle w:val="markedcontent"/>
          <w:rFonts w:ascii="Times New Roman" w:hAnsi="Times New Roman"/>
        </w:rPr>
      </w:pPr>
      <w:r w:rsidRPr="001922A6">
        <w:rPr>
          <w:rStyle w:val="markedcontent"/>
          <w:rFonts w:ascii="Times New Roman" w:hAnsi="Times New Roman"/>
        </w:rPr>
        <w:lastRenderedPageBreak/>
        <w:t xml:space="preserve">Załącznik nr </w:t>
      </w:r>
      <w:r w:rsidR="002E4C2C">
        <w:rPr>
          <w:rStyle w:val="markedcontent"/>
          <w:rFonts w:ascii="Times New Roman" w:hAnsi="Times New Roman"/>
        </w:rPr>
        <w:t>5</w:t>
      </w:r>
      <w:r w:rsidRPr="001922A6">
        <w:rPr>
          <w:rStyle w:val="markedcontent"/>
          <w:rFonts w:ascii="Times New Roman" w:hAnsi="Times New Roman"/>
        </w:rPr>
        <w:t xml:space="preserve"> Oświadczenie z art. 117 ust. 4 ustawy Pzp </w:t>
      </w:r>
    </w:p>
    <w:p w14:paraId="646B2D54" w14:textId="77777777" w:rsidR="008540B4" w:rsidRPr="001922A6" w:rsidRDefault="008540B4" w:rsidP="008C7E94">
      <w:pPr>
        <w:suppressAutoHyphens/>
        <w:spacing w:before="240" w:after="120" w:line="300" w:lineRule="auto"/>
        <w:ind w:left="1"/>
        <w:rPr>
          <w:rFonts w:ascii="Times New Roman" w:hAnsi="Times New Roman" w:cs="Times New Roman"/>
          <w:b/>
        </w:rPr>
      </w:pPr>
    </w:p>
    <w:p w14:paraId="05045F4C" w14:textId="77777777" w:rsidR="001B56DC" w:rsidRPr="001922A6" w:rsidRDefault="001B56DC" w:rsidP="008C7E94">
      <w:pPr>
        <w:spacing w:after="120" w:line="300" w:lineRule="auto"/>
        <w:rPr>
          <w:rFonts w:ascii="Times New Roman" w:hAnsi="Times New Roman" w:cs="Times New Roman"/>
        </w:rPr>
      </w:pPr>
    </w:p>
    <w:sectPr w:rsidR="001B56DC" w:rsidRPr="001922A6" w:rsidSect="00B4404C">
      <w:headerReference w:type="first" r:id="rId2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314DD" w14:textId="77777777" w:rsidR="00BE01AD" w:rsidRDefault="00BE01AD" w:rsidP="00B4404C">
      <w:pPr>
        <w:spacing w:after="0" w:line="240" w:lineRule="auto"/>
      </w:pPr>
      <w:r>
        <w:separator/>
      </w:r>
    </w:p>
  </w:endnote>
  <w:endnote w:type="continuationSeparator" w:id="0">
    <w:p w14:paraId="25B77397" w14:textId="77777777" w:rsidR="00BE01AD" w:rsidRDefault="00BE01AD" w:rsidP="00B44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76CFF" w14:textId="77777777" w:rsidR="00BE01AD" w:rsidRDefault="00BE01AD" w:rsidP="00B4404C">
      <w:pPr>
        <w:spacing w:after="0" w:line="240" w:lineRule="auto"/>
      </w:pPr>
      <w:r>
        <w:separator/>
      </w:r>
    </w:p>
  </w:footnote>
  <w:footnote w:type="continuationSeparator" w:id="0">
    <w:p w14:paraId="22CA7725" w14:textId="77777777" w:rsidR="00BE01AD" w:rsidRDefault="00BE01AD" w:rsidP="00B440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EE232" w14:textId="5DB0830A" w:rsidR="00B4404C" w:rsidRDefault="00C40D56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7A00BE5" wp14:editId="613AEE46">
          <wp:simplePos x="0" y="0"/>
          <wp:positionH relativeFrom="margin">
            <wp:align>center</wp:align>
          </wp:positionH>
          <wp:positionV relativeFrom="paragraph">
            <wp:posOffset>183548</wp:posOffset>
          </wp:positionV>
          <wp:extent cx="5544000" cy="1105200"/>
          <wp:effectExtent l="0" t="0" r="0" b="0"/>
          <wp:wrapTopAndBottom/>
          <wp:docPr id="395898596" name="Obraz 395898596" descr="Obraz zawierający tekst, Czcionka, zrzut ekranu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5898596" name="Obraz 395898596" descr="Obraz zawierający tekst, Czcionka, zrzut ekranu, lini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44000" cy="110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FFFFFFFF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FFFFFFF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FFFFFFFF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1401947"/>
    <w:multiLevelType w:val="hybridMultilevel"/>
    <w:tmpl w:val="D8FA9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3E340D"/>
    <w:multiLevelType w:val="hybridMultilevel"/>
    <w:tmpl w:val="FFFFFFFF"/>
    <w:lvl w:ilvl="0" w:tplc="639AA5B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0A533BA2"/>
    <w:multiLevelType w:val="hybridMultilevel"/>
    <w:tmpl w:val="FFFFFFFF"/>
    <w:lvl w:ilvl="0" w:tplc="D1C6408A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6" w15:restartNumberingAfterBreak="0">
    <w:nsid w:val="0A7C6285"/>
    <w:multiLevelType w:val="hybridMultilevel"/>
    <w:tmpl w:val="C556E822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0C5B2CF9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ascii="Open Sans" w:hAnsi="Open Sans" w:cs="Times New Roman" w:hint="default"/>
        <w:b w:val="0"/>
        <w:color w:val="auto"/>
        <w:sz w:val="24"/>
        <w:szCs w:val="24"/>
      </w:rPr>
    </w:lvl>
    <w:lvl w:ilvl="1">
      <w:start w:val="1"/>
      <w:numFmt w:val="decimal"/>
      <w:lvlText w:val="%2."/>
      <w:lvlJc w:val="left"/>
      <w:pPr>
        <w:ind w:left="1440" w:hanging="720"/>
      </w:pPr>
      <w:rPr>
        <w:rFonts w:ascii="Open Sans" w:hAnsi="Open Sans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3)"/>
      <w:lvlJc w:val="left"/>
      <w:pPr>
        <w:ind w:left="1800" w:hanging="720"/>
      </w:pPr>
      <w:rPr>
        <w:rFonts w:ascii="Open Sans" w:eastAsia="Times New Roman" w:hAnsi="Open Sans" w:cs="Open Sans"/>
        <w:sz w:val="20"/>
        <w:szCs w:val="20"/>
      </w:rPr>
    </w:lvl>
    <w:lvl w:ilvl="3">
      <w:start w:val="1"/>
      <w:numFmt w:val="lowerLetter"/>
      <w:lvlText w:val="%4)"/>
      <w:lvlJc w:val="left"/>
      <w:pPr>
        <w:ind w:left="2520" w:hanging="1080"/>
      </w:pPr>
      <w:rPr>
        <w:rFonts w:cs="Times New Roman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8" w15:restartNumberingAfterBreak="0">
    <w:nsid w:val="0D19192F"/>
    <w:multiLevelType w:val="hybridMultilevel"/>
    <w:tmpl w:val="FFFFFFFF"/>
    <w:lvl w:ilvl="0" w:tplc="D692606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5A8E4BE6">
      <w:start w:val="1"/>
      <w:numFmt w:val="decimal"/>
      <w:lvlText w:val="%2)"/>
      <w:lvlJc w:val="left"/>
      <w:pPr>
        <w:tabs>
          <w:tab w:val="num" w:pos="797"/>
        </w:tabs>
        <w:ind w:left="797" w:hanging="360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3" w:tplc="FBEC2EF4">
      <w:start w:val="3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2957"/>
        </w:tabs>
        <w:ind w:left="29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677"/>
        </w:tabs>
        <w:ind w:left="36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7" w:tplc="57408FE6">
      <w:start w:val="27"/>
      <w:numFmt w:val="upperRoman"/>
      <w:lvlText w:val="%8."/>
      <w:lvlJc w:val="left"/>
      <w:pPr>
        <w:ind w:left="5477" w:hanging="720"/>
      </w:pPr>
      <w:rPr>
        <w:rFonts w:cs="Times New Roman" w:hint="default"/>
        <w:b/>
        <w:sz w:val="28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837"/>
        </w:tabs>
        <w:ind w:left="5837" w:hanging="180"/>
      </w:pPr>
      <w:rPr>
        <w:rFonts w:cs="Times New Roman"/>
      </w:rPr>
    </w:lvl>
  </w:abstractNum>
  <w:abstractNum w:abstractNumId="9" w15:restartNumberingAfterBreak="0">
    <w:nsid w:val="113B39B7"/>
    <w:multiLevelType w:val="hybridMultilevel"/>
    <w:tmpl w:val="FFFFFFFF"/>
    <w:lvl w:ilvl="0" w:tplc="7F6E3602">
      <w:start w:val="1"/>
      <w:numFmt w:val="decimal"/>
      <w:pStyle w:val="Listapunktowana41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91A25BD8">
      <w:start w:val="1"/>
      <w:numFmt w:val="decimal"/>
      <w:lvlText w:val="%2)"/>
      <w:lvlJc w:val="left"/>
      <w:pPr>
        <w:tabs>
          <w:tab w:val="num" w:pos="1077"/>
        </w:tabs>
        <w:ind w:left="1077" w:hanging="397"/>
      </w:pPr>
      <w:rPr>
        <w:rFonts w:ascii="Garamond" w:hAnsi="Garamond" w:cs="Times New Roman" w:hint="default"/>
      </w:rPr>
    </w:lvl>
    <w:lvl w:ilvl="2" w:tplc="254C18DA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A13E2E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F24EB1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FCA9FD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5E83EA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3E4DD2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19CBA7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9D3574"/>
    <w:multiLevelType w:val="multilevel"/>
    <w:tmpl w:val="91A4AEA2"/>
    <w:lvl w:ilvl="0">
      <w:start w:val="1"/>
      <w:numFmt w:val="decimal"/>
      <w:lvlText w:val="%1)"/>
      <w:lvlJc w:val="left"/>
      <w:pPr>
        <w:tabs>
          <w:tab w:val="num" w:pos="1077"/>
        </w:tabs>
        <w:ind w:left="1077" w:hanging="397"/>
      </w:pPr>
      <w:rPr>
        <w:rFonts w:cs="Times New Roman"/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1077"/>
        </w:tabs>
        <w:ind w:left="1077" w:hanging="397"/>
      </w:pPr>
      <w:rPr>
        <w:rFonts w:cs="Times New Roman"/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8A23892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127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3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9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  <w:rPr>
        <w:rFonts w:cs="Times New Roman"/>
      </w:rPr>
    </w:lvl>
  </w:abstractNum>
  <w:abstractNum w:abstractNumId="12" w15:restartNumberingAfterBreak="0">
    <w:nsid w:val="1DBA104F"/>
    <w:multiLevelType w:val="hybridMultilevel"/>
    <w:tmpl w:val="FFFFFFFF"/>
    <w:lvl w:ilvl="0" w:tplc="F28A384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F7D4218"/>
    <w:multiLevelType w:val="hybridMultilevel"/>
    <w:tmpl w:val="C3423264"/>
    <w:lvl w:ilvl="0" w:tplc="04150001">
      <w:start w:val="1"/>
      <w:numFmt w:val="bullet"/>
      <w:lvlText w:val=""/>
      <w:lvlJc w:val="left"/>
      <w:pPr>
        <w:ind w:left="18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14" w15:restartNumberingAfterBreak="0">
    <w:nsid w:val="22E44180"/>
    <w:multiLevelType w:val="multilevel"/>
    <w:tmpl w:val="FFFFFFFF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5" w15:restartNumberingAfterBreak="0">
    <w:nsid w:val="25E906E7"/>
    <w:multiLevelType w:val="hybridMultilevel"/>
    <w:tmpl w:val="FFFFFFFF"/>
    <w:lvl w:ilvl="0" w:tplc="EADEDE60">
      <w:start w:val="1"/>
      <w:numFmt w:val="decimal"/>
      <w:lvlText w:val="%1)"/>
      <w:lvlJc w:val="left"/>
      <w:pPr>
        <w:tabs>
          <w:tab w:val="num" w:pos="1420"/>
        </w:tabs>
        <w:ind w:left="1420" w:hanging="34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6" w15:restartNumberingAfterBreak="0">
    <w:nsid w:val="27687686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right"/>
      <w:pPr>
        <w:ind w:left="2160" w:hanging="18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B726CFF"/>
    <w:multiLevelType w:val="multilevel"/>
    <w:tmpl w:val="C4D818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97"/>
        </w:tabs>
        <w:ind w:left="797" w:hanging="360"/>
      </w:pPr>
      <w:rPr>
        <w:rFonts w:ascii="Times New Roman" w:hAnsi="Times New Roman" w:cs="Times New Roman" w:hint="default"/>
        <w:b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3">
      <w:start w:val="3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957"/>
        </w:tabs>
        <w:ind w:left="2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677"/>
        </w:tabs>
        <w:ind w:left="3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7">
      <w:start w:val="27"/>
      <w:numFmt w:val="upperRoman"/>
      <w:lvlText w:val="%8."/>
      <w:lvlJc w:val="left"/>
      <w:pPr>
        <w:ind w:left="5477" w:hanging="720"/>
      </w:pPr>
      <w:rPr>
        <w:rFonts w:cs="Times New Roman"/>
        <w:b/>
        <w:sz w:val="28"/>
      </w:rPr>
    </w:lvl>
    <w:lvl w:ilvl="8">
      <w:start w:val="1"/>
      <w:numFmt w:val="lowerRoman"/>
      <w:lvlText w:val="%9."/>
      <w:lvlJc w:val="right"/>
      <w:pPr>
        <w:tabs>
          <w:tab w:val="num" w:pos="5837"/>
        </w:tabs>
        <w:ind w:left="5837" w:hanging="180"/>
      </w:pPr>
      <w:rPr>
        <w:rFonts w:cs="Times New Roman"/>
      </w:rPr>
    </w:lvl>
  </w:abstractNum>
  <w:abstractNum w:abstractNumId="18" w15:restartNumberingAfterBreak="0">
    <w:nsid w:val="36883D6B"/>
    <w:multiLevelType w:val="hybridMultilevel"/>
    <w:tmpl w:val="356A7186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EC841B8"/>
    <w:multiLevelType w:val="multilevel"/>
    <w:tmpl w:val="FFFFFFF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cs="Times New Roman"/>
      </w:rPr>
    </w:lvl>
  </w:abstractNum>
  <w:abstractNum w:abstractNumId="20" w15:restartNumberingAfterBreak="0">
    <w:nsid w:val="3F445D45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2713452"/>
    <w:multiLevelType w:val="singleLevel"/>
    <w:tmpl w:val="FFFFFFFF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2" w15:restartNumberingAfterBreak="0">
    <w:nsid w:val="42EB6D80"/>
    <w:multiLevelType w:val="hybridMultilevel"/>
    <w:tmpl w:val="4BB493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DB3669"/>
    <w:multiLevelType w:val="hybridMultilevel"/>
    <w:tmpl w:val="FFFFFFFF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8496827"/>
    <w:multiLevelType w:val="hybridMultilevel"/>
    <w:tmpl w:val="A1CEFCF8"/>
    <w:lvl w:ilvl="0" w:tplc="55DEB01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8744A104">
      <w:start w:val="1"/>
      <w:numFmt w:val="decimal"/>
      <w:lvlText w:val="%2)"/>
      <w:lvlJc w:val="left"/>
      <w:pPr>
        <w:ind w:left="927" w:hanging="360"/>
      </w:pPr>
      <w:rPr>
        <w:rFonts w:cs="Times New Roman" w:hint="default"/>
      </w:rPr>
    </w:lvl>
    <w:lvl w:ilvl="2" w:tplc="609A8104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8E969AB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C232776"/>
    <w:multiLevelType w:val="hybridMultilevel"/>
    <w:tmpl w:val="FFFFFFFF"/>
    <w:lvl w:ilvl="0" w:tplc="FFFFFFF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797"/>
        </w:tabs>
        <w:ind w:left="797" w:hanging="360"/>
      </w:pPr>
      <w:rPr>
        <w:rFonts w:cs="Times New Roman" w:hint="default"/>
        <w:b w:val="0"/>
      </w:rPr>
    </w:lvl>
    <w:lvl w:ilvl="2" w:tplc="FFFFFFFF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3" w:tplc="32BE1ACE">
      <w:start w:val="2"/>
      <w:numFmt w:val="decimal"/>
      <w:lvlText w:val="%4."/>
      <w:lvlJc w:val="left"/>
      <w:pPr>
        <w:ind w:left="360" w:hanging="360"/>
      </w:pPr>
      <w:rPr>
        <w:rFonts w:cs="Times New Roman"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2957"/>
        </w:tabs>
        <w:ind w:left="295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3677"/>
        </w:tabs>
        <w:ind w:left="367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7" w:tplc="FFFFFFFF">
      <w:start w:val="27"/>
      <w:numFmt w:val="upperRoman"/>
      <w:lvlText w:val="%8."/>
      <w:lvlJc w:val="left"/>
      <w:pPr>
        <w:ind w:left="5477" w:hanging="720"/>
      </w:pPr>
      <w:rPr>
        <w:rFonts w:cs="Times New Roman" w:hint="default"/>
        <w:b/>
        <w:sz w:val="28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5837"/>
        </w:tabs>
        <w:ind w:left="5837" w:hanging="180"/>
      </w:pPr>
      <w:rPr>
        <w:rFonts w:cs="Times New Roman"/>
      </w:rPr>
    </w:lvl>
  </w:abstractNum>
  <w:abstractNum w:abstractNumId="27" w15:restartNumberingAfterBreak="0">
    <w:nsid w:val="4F327ABF"/>
    <w:multiLevelType w:val="multilevel"/>
    <w:tmpl w:val="60BC864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1735F17"/>
    <w:multiLevelType w:val="hybridMultilevel"/>
    <w:tmpl w:val="7A6E340C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9" w15:restartNumberingAfterBreak="0">
    <w:nsid w:val="591B2754"/>
    <w:multiLevelType w:val="hybridMultilevel"/>
    <w:tmpl w:val="FFFFFFFF"/>
    <w:lvl w:ilvl="0" w:tplc="CEB479DA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30" w15:restartNumberingAfterBreak="0">
    <w:nsid w:val="5959686A"/>
    <w:multiLevelType w:val="hybridMultilevel"/>
    <w:tmpl w:val="0C24079C"/>
    <w:lvl w:ilvl="0" w:tplc="0415000F">
      <w:start w:val="1"/>
      <w:numFmt w:val="decimal"/>
      <w:lvlText w:val="%1."/>
      <w:lvlJc w:val="left"/>
      <w:pPr>
        <w:ind w:left="1276" w:hanging="360"/>
      </w:p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31" w15:restartNumberingAfterBreak="0">
    <w:nsid w:val="5CA31A15"/>
    <w:multiLevelType w:val="singleLevel"/>
    <w:tmpl w:val="FFFFFFFF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2" w15:restartNumberingAfterBreak="0">
    <w:nsid w:val="61276F92"/>
    <w:multiLevelType w:val="hybridMultilevel"/>
    <w:tmpl w:val="FFFFFFFF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22C0889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 w15:restartNumberingAfterBreak="0">
    <w:nsid w:val="6CA12F29"/>
    <w:multiLevelType w:val="hybridMultilevel"/>
    <w:tmpl w:val="FFFFFFFF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0C0423"/>
    <w:multiLevelType w:val="hybridMultilevel"/>
    <w:tmpl w:val="FFFFFFFF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4B463A8"/>
    <w:multiLevelType w:val="hybridMultilevel"/>
    <w:tmpl w:val="CF78DF46"/>
    <w:lvl w:ilvl="0" w:tplc="04150001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37" w15:restartNumberingAfterBreak="0">
    <w:nsid w:val="756A2C71"/>
    <w:multiLevelType w:val="multilevel"/>
    <w:tmpl w:val="B91AB5B8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  <w:i w:val="0"/>
        <w:strike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5895050"/>
    <w:multiLevelType w:val="hybridMultilevel"/>
    <w:tmpl w:val="FFFFFFFF"/>
    <w:lvl w:ilvl="0" w:tplc="5A8E4BE6">
      <w:start w:val="1"/>
      <w:numFmt w:val="decimal"/>
      <w:lvlText w:val="%1)"/>
      <w:lvlJc w:val="left"/>
      <w:pPr>
        <w:tabs>
          <w:tab w:val="num" w:pos="797"/>
        </w:tabs>
        <w:ind w:left="797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63599264">
    <w:abstractNumId w:val="2"/>
  </w:num>
  <w:num w:numId="2" w16cid:durableId="1504474653">
    <w:abstractNumId w:val="1"/>
  </w:num>
  <w:num w:numId="3" w16cid:durableId="153255598">
    <w:abstractNumId w:val="0"/>
  </w:num>
  <w:num w:numId="4" w16cid:durableId="1068115858">
    <w:abstractNumId w:val="35"/>
  </w:num>
  <w:num w:numId="5" w16cid:durableId="1454906084">
    <w:abstractNumId w:val="23"/>
  </w:num>
  <w:num w:numId="6" w16cid:durableId="1299459461">
    <w:abstractNumId w:val="34"/>
  </w:num>
  <w:num w:numId="7" w16cid:durableId="356465010">
    <w:abstractNumId w:val="32"/>
  </w:num>
  <w:num w:numId="8" w16cid:durableId="2079402334">
    <w:abstractNumId w:val="31"/>
    <w:lvlOverride w:ilvl="0">
      <w:startOverride w:val="1"/>
    </w:lvlOverride>
  </w:num>
  <w:num w:numId="9" w16cid:durableId="791946323">
    <w:abstractNumId w:val="21"/>
    <w:lvlOverride w:ilvl="0">
      <w:startOverride w:val="1"/>
    </w:lvlOverride>
  </w:num>
  <w:num w:numId="10" w16cid:durableId="887037488">
    <w:abstractNumId w:val="14"/>
  </w:num>
  <w:num w:numId="11" w16cid:durableId="1440173980">
    <w:abstractNumId w:val="24"/>
  </w:num>
  <w:num w:numId="12" w16cid:durableId="1826360871">
    <w:abstractNumId w:val="15"/>
  </w:num>
  <w:num w:numId="13" w16cid:durableId="549003673">
    <w:abstractNumId w:val="27"/>
  </w:num>
  <w:num w:numId="14" w16cid:durableId="904795977">
    <w:abstractNumId w:val="17"/>
  </w:num>
  <w:num w:numId="15" w16cid:durableId="1979534770">
    <w:abstractNumId w:val="10"/>
  </w:num>
  <w:num w:numId="16" w16cid:durableId="1975016445">
    <w:abstractNumId w:val="19"/>
  </w:num>
  <w:num w:numId="17" w16cid:durableId="1334642912">
    <w:abstractNumId w:val="9"/>
  </w:num>
  <w:num w:numId="18" w16cid:durableId="923417681">
    <w:abstractNumId w:val="7"/>
  </w:num>
  <w:num w:numId="19" w16cid:durableId="870916358">
    <w:abstractNumId w:val="8"/>
  </w:num>
  <w:num w:numId="20" w16cid:durableId="656298284">
    <w:abstractNumId w:val="38"/>
  </w:num>
  <w:num w:numId="21" w16cid:durableId="1065105128">
    <w:abstractNumId w:val="29"/>
  </w:num>
  <w:num w:numId="22" w16cid:durableId="285699488">
    <w:abstractNumId w:val="5"/>
  </w:num>
  <w:num w:numId="23" w16cid:durableId="1590846553">
    <w:abstractNumId w:val="16"/>
  </w:num>
  <w:num w:numId="24" w16cid:durableId="1716467285">
    <w:abstractNumId w:val="12"/>
  </w:num>
  <w:num w:numId="25" w16cid:durableId="389353198">
    <w:abstractNumId w:val="20"/>
  </w:num>
  <w:num w:numId="26" w16cid:durableId="2147236400">
    <w:abstractNumId w:val="26"/>
  </w:num>
  <w:num w:numId="27" w16cid:durableId="128599755">
    <w:abstractNumId w:val="4"/>
  </w:num>
  <w:num w:numId="28" w16cid:durableId="707992214">
    <w:abstractNumId w:val="33"/>
  </w:num>
  <w:num w:numId="29" w16cid:durableId="387652943">
    <w:abstractNumId w:val="25"/>
  </w:num>
  <w:num w:numId="30" w16cid:durableId="402609918">
    <w:abstractNumId w:val="11"/>
  </w:num>
  <w:num w:numId="31" w16cid:durableId="303193809">
    <w:abstractNumId w:val="28"/>
  </w:num>
  <w:num w:numId="32" w16cid:durableId="278223497">
    <w:abstractNumId w:val="6"/>
  </w:num>
  <w:num w:numId="33" w16cid:durableId="40906508">
    <w:abstractNumId w:val="13"/>
  </w:num>
  <w:num w:numId="34" w16cid:durableId="325328066">
    <w:abstractNumId w:val="3"/>
  </w:num>
  <w:num w:numId="35" w16cid:durableId="488713824">
    <w:abstractNumId w:val="22"/>
  </w:num>
  <w:num w:numId="36" w16cid:durableId="917440411">
    <w:abstractNumId w:val="36"/>
  </w:num>
  <w:num w:numId="37" w16cid:durableId="171648017">
    <w:abstractNumId w:val="30"/>
  </w:num>
  <w:num w:numId="38" w16cid:durableId="1158109721">
    <w:abstractNumId w:val="37"/>
  </w:num>
  <w:num w:numId="39" w16cid:durableId="18590831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3EB"/>
    <w:rsid w:val="00003193"/>
    <w:rsid w:val="00014FFB"/>
    <w:rsid w:val="000200B4"/>
    <w:rsid w:val="00023DA1"/>
    <w:rsid w:val="00033973"/>
    <w:rsid w:val="00033CCC"/>
    <w:rsid w:val="00033D1C"/>
    <w:rsid w:val="00037B28"/>
    <w:rsid w:val="000425B2"/>
    <w:rsid w:val="00054C5C"/>
    <w:rsid w:val="00055136"/>
    <w:rsid w:val="00061235"/>
    <w:rsid w:val="00072AB0"/>
    <w:rsid w:val="00076EFF"/>
    <w:rsid w:val="000803F3"/>
    <w:rsid w:val="00083D85"/>
    <w:rsid w:val="00086079"/>
    <w:rsid w:val="00090BD3"/>
    <w:rsid w:val="000956E1"/>
    <w:rsid w:val="000A1D8D"/>
    <w:rsid w:val="000A2F38"/>
    <w:rsid w:val="000A4FCF"/>
    <w:rsid w:val="000B0B5E"/>
    <w:rsid w:val="000B1B00"/>
    <w:rsid w:val="000B7D8C"/>
    <w:rsid w:val="000B7DE8"/>
    <w:rsid w:val="000D1292"/>
    <w:rsid w:val="000E0687"/>
    <w:rsid w:val="000E7265"/>
    <w:rsid w:val="000F7AE3"/>
    <w:rsid w:val="00101B3B"/>
    <w:rsid w:val="00111CA6"/>
    <w:rsid w:val="00114FD3"/>
    <w:rsid w:val="00126875"/>
    <w:rsid w:val="00127DD7"/>
    <w:rsid w:val="00135E1E"/>
    <w:rsid w:val="0015445F"/>
    <w:rsid w:val="0017218B"/>
    <w:rsid w:val="0017720F"/>
    <w:rsid w:val="00177CED"/>
    <w:rsid w:val="001822CE"/>
    <w:rsid w:val="001827AE"/>
    <w:rsid w:val="0019085D"/>
    <w:rsid w:val="00190C76"/>
    <w:rsid w:val="0019167B"/>
    <w:rsid w:val="001922A6"/>
    <w:rsid w:val="00192EB8"/>
    <w:rsid w:val="001A25C0"/>
    <w:rsid w:val="001A34B5"/>
    <w:rsid w:val="001A3E82"/>
    <w:rsid w:val="001A5243"/>
    <w:rsid w:val="001B0558"/>
    <w:rsid w:val="001B1945"/>
    <w:rsid w:val="001B24B1"/>
    <w:rsid w:val="001B3D2F"/>
    <w:rsid w:val="001B3E9B"/>
    <w:rsid w:val="001B4A8C"/>
    <w:rsid w:val="001B56DC"/>
    <w:rsid w:val="001D235C"/>
    <w:rsid w:val="001D5716"/>
    <w:rsid w:val="001E5ADE"/>
    <w:rsid w:val="001F2D36"/>
    <w:rsid w:val="002033F1"/>
    <w:rsid w:val="00205403"/>
    <w:rsid w:val="00223C65"/>
    <w:rsid w:val="00247084"/>
    <w:rsid w:val="00263E89"/>
    <w:rsid w:val="00273E9B"/>
    <w:rsid w:val="00284EE0"/>
    <w:rsid w:val="00292166"/>
    <w:rsid w:val="002A3DD1"/>
    <w:rsid w:val="002B39C9"/>
    <w:rsid w:val="002B7431"/>
    <w:rsid w:val="002C3028"/>
    <w:rsid w:val="002C7071"/>
    <w:rsid w:val="002E4C2C"/>
    <w:rsid w:val="002E5782"/>
    <w:rsid w:val="002E74EB"/>
    <w:rsid w:val="003056F5"/>
    <w:rsid w:val="00315D70"/>
    <w:rsid w:val="00321A3D"/>
    <w:rsid w:val="0032374B"/>
    <w:rsid w:val="00324886"/>
    <w:rsid w:val="0032569A"/>
    <w:rsid w:val="003319E3"/>
    <w:rsid w:val="00336E21"/>
    <w:rsid w:val="00341147"/>
    <w:rsid w:val="00346527"/>
    <w:rsid w:val="003575C0"/>
    <w:rsid w:val="00367380"/>
    <w:rsid w:val="00371A56"/>
    <w:rsid w:val="00380A6F"/>
    <w:rsid w:val="00385935"/>
    <w:rsid w:val="003954C1"/>
    <w:rsid w:val="003A0C7C"/>
    <w:rsid w:val="003E4428"/>
    <w:rsid w:val="003F69A9"/>
    <w:rsid w:val="0040138A"/>
    <w:rsid w:val="00405682"/>
    <w:rsid w:val="0040790B"/>
    <w:rsid w:val="004137C2"/>
    <w:rsid w:val="00422731"/>
    <w:rsid w:val="00422A10"/>
    <w:rsid w:val="0042517C"/>
    <w:rsid w:val="004257D0"/>
    <w:rsid w:val="0043799E"/>
    <w:rsid w:val="00440011"/>
    <w:rsid w:val="004408C0"/>
    <w:rsid w:val="00442241"/>
    <w:rsid w:val="0045105A"/>
    <w:rsid w:val="0045205C"/>
    <w:rsid w:val="00452A09"/>
    <w:rsid w:val="0045323F"/>
    <w:rsid w:val="004579C6"/>
    <w:rsid w:val="004613B5"/>
    <w:rsid w:val="004668F1"/>
    <w:rsid w:val="004740B3"/>
    <w:rsid w:val="004744F0"/>
    <w:rsid w:val="00485570"/>
    <w:rsid w:val="004865DA"/>
    <w:rsid w:val="0048755E"/>
    <w:rsid w:val="0049014F"/>
    <w:rsid w:val="00491E1B"/>
    <w:rsid w:val="00492370"/>
    <w:rsid w:val="004A2D1A"/>
    <w:rsid w:val="004A4929"/>
    <w:rsid w:val="004B2FCD"/>
    <w:rsid w:val="004C2CDD"/>
    <w:rsid w:val="004D1CBE"/>
    <w:rsid w:val="004D1DB1"/>
    <w:rsid w:val="004D24CF"/>
    <w:rsid w:val="004E2E9F"/>
    <w:rsid w:val="004E51B2"/>
    <w:rsid w:val="004E5806"/>
    <w:rsid w:val="004F1C5A"/>
    <w:rsid w:val="004F4ED5"/>
    <w:rsid w:val="005038F7"/>
    <w:rsid w:val="005101A9"/>
    <w:rsid w:val="00510C81"/>
    <w:rsid w:val="00511AE2"/>
    <w:rsid w:val="005144EF"/>
    <w:rsid w:val="00515402"/>
    <w:rsid w:val="00515E44"/>
    <w:rsid w:val="00515E5F"/>
    <w:rsid w:val="00516F48"/>
    <w:rsid w:val="00533867"/>
    <w:rsid w:val="00533888"/>
    <w:rsid w:val="0055273D"/>
    <w:rsid w:val="00553C59"/>
    <w:rsid w:val="0056629F"/>
    <w:rsid w:val="00570E1F"/>
    <w:rsid w:val="00571D36"/>
    <w:rsid w:val="005773E3"/>
    <w:rsid w:val="00587C4B"/>
    <w:rsid w:val="00587D1A"/>
    <w:rsid w:val="005A49CC"/>
    <w:rsid w:val="005C2002"/>
    <w:rsid w:val="005D4B38"/>
    <w:rsid w:val="005E0937"/>
    <w:rsid w:val="005E41B5"/>
    <w:rsid w:val="005F419E"/>
    <w:rsid w:val="00604BDF"/>
    <w:rsid w:val="00610056"/>
    <w:rsid w:val="006158C7"/>
    <w:rsid w:val="00624FB0"/>
    <w:rsid w:val="00647460"/>
    <w:rsid w:val="00650B34"/>
    <w:rsid w:val="00653147"/>
    <w:rsid w:val="006575F6"/>
    <w:rsid w:val="006605C1"/>
    <w:rsid w:val="006643E6"/>
    <w:rsid w:val="00664BB4"/>
    <w:rsid w:val="006778BA"/>
    <w:rsid w:val="006848BE"/>
    <w:rsid w:val="0068598A"/>
    <w:rsid w:val="00693DFE"/>
    <w:rsid w:val="006A77DC"/>
    <w:rsid w:val="006B2C76"/>
    <w:rsid w:val="006B4A36"/>
    <w:rsid w:val="006C0DD2"/>
    <w:rsid w:val="006D043F"/>
    <w:rsid w:val="006D26AA"/>
    <w:rsid w:val="006D5489"/>
    <w:rsid w:val="006E2626"/>
    <w:rsid w:val="006F7A16"/>
    <w:rsid w:val="007240FC"/>
    <w:rsid w:val="00734EB4"/>
    <w:rsid w:val="007379A7"/>
    <w:rsid w:val="00751792"/>
    <w:rsid w:val="00751A99"/>
    <w:rsid w:val="00752537"/>
    <w:rsid w:val="007600FA"/>
    <w:rsid w:val="00762EBA"/>
    <w:rsid w:val="00765F73"/>
    <w:rsid w:val="0076652F"/>
    <w:rsid w:val="00775399"/>
    <w:rsid w:val="00776EF3"/>
    <w:rsid w:val="007A2E4E"/>
    <w:rsid w:val="007A6E65"/>
    <w:rsid w:val="007B1902"/>
    <w:rsid w:val="007B6A5C"/>
    <w:rsid w:val="007B73EB"/>
    <w:rsid w:val="007B77F3"/>
    <w:rsid w:val="007C3298"/>
    <w:rsid w:val="007C6794"/>
    <w:rsid w:val="007C7235"/>
    <w:rsid w:val="007D0A48"/>
    <w:rsid w:val="007E0FAB"/>
    <w:rsid w:val="007E6C06"/>
    <w:rsid w:val="007F1241"/>
    <w:rsid w:val="007F1B9B"/>
    <w:rsid w:val="007F2EA5"/>
    <w:rsid w:val="00800E44"/>
    <w:rsid w:val="00812C81"/>
    <w:rsid w:val="00815241"/>
    <w:rsid w:val="00816E6C"/>
    <w:rsid w:val="00824085"/>
    <w:rsid w:val="00827E0F"/>
    <w:rsid w:val="00835E28"/>
    <w:rsid w:val="008443CD"/>
    <w:rsid w:val="00846ADF"/>
    <w:rsid w:val="008505A0"/>
    <w:rsid w:val="008540B4"/>
    <w:rsid w:val="00857D22"/>
    <w:rsid w:val="0086725D"/>
    <w:rsid w:val="0087228C"/>
    <w:rsid w:val="0087291C"/>
    <w:rsid w:val="00876F69"/>
    <w:rsid w:val="0087717B"/>
    <w:rsid w:val="00877570"/>
    <w:rsid w:val="00877F2D"/>
    <w:rsid w:val="00895811"/>
    <w:rsid w:val="008A0FF1"/>
    <w:rsid w:val="008A11CD"/>
    <w:rsid w:val="008A1DE6"/>
    <w:rsid w:val="008B6D1D"/>
    <w:rsid w:val="008B7C76"/>
    <w:rsid w:val="008C0819"/>
    <w:rsid w:val="008C41AF"/>
    <w:rsid w:val="008C67AF"/>
    <w:rsid w:val="008C7E94"/>
    <w:rsid w:val="008D16A9"/>
    <w:rsid w:val="008E172E"/>
    <w:rsid w:val="008E2671"/>
    <w:rsid w:val="008E3752"/>
    <w:rsid w:val="008E56AA"/>
    <w:rsid w:val="008E71B5"/>
    <w:rsid w:val="008E78EC"/>
    <w:rsid w:val="008F4511"/>
    <w:rsid w:val="00903BCE"/>
    <w:rsid w:val="0090511E"/>
    <w:rsid w:val="00910D8A"/>
    <w:rsid w:val="0091366B"/>
    <w:rsid w:val="009361B8"/>
    <w:rsid w:val="00950082"/>
    <w:rsid w:val="009507C4"/>
    <w:rsid w:val="009775C8"/>
    <w:rsid w:val="0099525F"/>
    <w:rsid w:val="009A15A2"/>
    <w:rsid w:val="009A215A"/>
    <w:rsid w:val="009A2C69"/>
    <w:rsid w:val="009C6FFB"/>
    <w:rsid w:val="009E0DC1"/>
    <w:rsid w:val="009F4363"/>
    <w:rsid w:val="00A11452"/>
    <w:rsid w:val="00A16D1B"/>
    <w:rsid w:val="00A40BD7"/>
    <w:rsid w:val="00A43384"/>
    <w:rsid w:val="00A43B70"/>
    <w:rsid w:val="00A44B87"/>
    <w:rsid w:val="00A5005A"/>
    <w:rsid w:val="00A67D46"/>
    <w:rsid w:val="00A724E4"/>
    <w:rsid w:val="00A73586"/>
    <w:rsid w:val="00A75EC5"/>
    <w:rsid w:val="00A84F2B"/>
    <w:rsid w:val="00AA7149"/>
    <w:rsid w:val="00AC0755"/>
    <w:rsid w:val="00AC38D3"/>
    <w:rsid w:val="00AE4823"/>
    <w:rsid w:val="00AF37E2"/>
    <w:rsid w:val="00AF4A20"/>
    <w:rsid w:val="00AF5034"/>
    <w:rsid w:val="00AF58EA"/>
    <w:rsid w:val="00AF5CEB"/>
    <w:rsid w:val="00B01028"/>
    <w:rsid w:val="00B154A3"/>
    <w:rsid w:val="00B32176"/>
    <w:rsid w:val="00B3449E"/>
    <w:rsid w:val="00B419B5"/>
    <w:rsid w:val="00B4404C"/>
    <w:rsid w:val="00B44785"/>
    <w:rsid w:val="00B56C4F"/>
    <w:rsid w:val="00B61361"/>
    <w:rsid w:val="00B61ADE"/>
    <w:rsid w:val="00B6402A"/>
    <w:rsid w:val="00B74A02"/>
    <w:rsid w:val="00B93BAF"/>
    <w:rsid w:val="00BA13E3"/>
    <w:rsid w:val="00BB2825"/>
    <w:rsid w:val="00BB4B56"/>
    <w:rsid w:val="00BB64FD"/>
    <w:rsid w:val="00BC0DD0"/>
    <w:rsid w:val="00BC3BEC"/>
    <w:rsid w:val="00BD061F"/>
    <w:rsid w:val="00BD6B20"/>
    <w:rsid w:val="00BD745D"/>
    <w:rsid w:val="00BD7B80"/>
    <w:rsid w:val="00BE01AD"/>
    <w:rsid w:val="00BE5E39"/>
    <w:rsid w:val="00BF24B9"/>
    <w:rsid w:val="00BF7685"/>
    <w:rsid w:val="00C01C9F"/>
    <w:rsid w:val="00C05C35"/>
    <w:rsid w:val="00C116CA"/>
    <w:rsid w:val="00C12E1A"/>
    <w:rsid w:val="00C14F56"/>
    <w:rsid w:val="00C246E1"/>
    <w:rsid w:val="00C25441"/>
    <w:rsid w:val="00C26D06"/>
    <w:rsid w:val="00C31B48"/>
    <w:rsid w:val="00C340C1"/>
    <w:rsid w:val="00C40D56"/>
    <w:rsid w:val="00C41585"/>
    <w:rsid w:val="00C57F74"/>
    <w:rsid w:val="00C64536"/>
    <w:rsid w:val="00C67F33"/>
    <w:rsid w:val="00C7172A"/>
    <w:rsid w:val="00C734F5"/>
    <w:rsid w:val="00C84B01"/>
    <w:rsid w:val="00CA4599"/>
    <w:rsid w:val="00CA519A"/>
    <w:rsid w:val="00CC43EE"/>
    <w:rsid w:val="00CD7326"/>
    <w:rsid w:val="00CE0AE2"/>
    <w:rsid w:val="00D3336E"/>
    <w:rsid w:val="00D408C7"/>
    <w:rsid w:val="00D42BE3"/>
    <w:rsid w:val="00D43926"/>
    <w:rsid w:val="00D45F4F"/>
    <w:rsid w:val="00D52979"/>
    <w:rsid w:val="00D530E3"/>
    <w:rsid w:val="00D663D8"/>
    <w:rsid w:val="00D70339"/>
    <w:rsid w:val="00D73B91"/>
    <w:rsid w:val="00D94D37"/>
    <w:rsid w:val="00DB19C6"/>
    <w:rsid w:val="00DB5059"/>
    <w:rsid w:val="00DC2C9A"/>
    <w:rsid w:val="00DC318B"/>
    <w:rsid w:val="00DC6DDA"/>
    <w:rsid w:val="00DD3610"/>
    <w:rsid w:val="00DD4B72"/>
    <w:rsid w:val="00DE1427"/>
    <w:rsid w:val="00DE25FE"/>
    <w:rsid w:val="00DE3E42"/>
    <w:rsid w:val="00DE50ED"/>
    <w:rsid w:val="00DF2917"/>
    <w:rsid w:val="00E06298"/>
    <w:rsid w:val="00E140BE"/>
    <w:rsid w:val="00E1705D"/>
    <w:rsid w:val="00E27AD7"/>
    <w:rsid w:val="00E42CA5"/>
    <w:rsid w:val="00E43993"/>
    <w:rsid w:val="00E45DF6"/>
    <w:rsid w:val="00E46BD5"/>
    <w:rsid w:val="00E51052"/>
    <w:rsid w:val="00E51FD4"/>
    <w:rsid w:val="00E679F5"/>
    <w:rsid w:val="00E67A82"/>
    <w:rsid w:val="00E70941"/>
    <w:rsid w:val="00E7265B"/>
    <w:rsid w:val="00E77636"/>
    <w:rsid w:val="00E93A70"/>
    <w:rsid w:val="00E97373"/>
    <w:rsid w:val="00EA510A"/>
    <w:rsid w:val="00EB2B0D"/>
    <w:rsid w:val="00EB4EFF"/>
    <w:rsid w:val="00EB6250"/>
    <w:rsid w:val="00EB7CE6"/>
    <w:rsid w:val="00EC1DEF"/>
    <w:rsid w:val="00EF0225"/>
    <w:rsid w:val="00EF2589"/>
    <w:rsid w:val="00EF6C77"/>
    <w:rsid w:val="00F0778A"/>
    <w:rsid w:val="00F104FC"/>
    <w:rsid w:val="00F150CB"/>
    <w:rsid w:val="00F3690E"/>
    <w:rsid w:val="00F3698B"/>
    <w:rsid w:val="00F5398D"/>
    <w:rsid w:val="00F5411C"/>
    <w:rsid w:val="00F604D4"/>
    <w:rsid w:val="00F64FC3"/>
    <w:rsid w:val="00F71321"/>
    <w:rsid w:val="00F721DF"/>
    <w:rsid w:val="00F769F1"/>
    <w:rsid w:val="00F8722E"/>
    <w:rsid w:val="00FA7190"/>
    <w:rsid w:val="00FB4010"/>
    <w:rsid w:val="00FD0771"/>
    <w:rsid w:val="00FE07FC"/>
    <w:rsid w:val="00FE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34EE3"/>
  <w15:chartTrackingRefBased/>
  <w15:docId w15:val="{B9D89AFE-4762-4F3E-9185-A58D3474B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218B"/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7B73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B73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B73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B73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7B73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B73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7B73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7B73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B73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uiPriority w:val="9"/>
    <w:rsid w:val="007B73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7B73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7B73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7B73E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rsid w:val="007B73E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B73E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rsid w:val="007B73E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rsid w:val="007B73E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B73E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B73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B73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B73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B73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B73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B73EB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T_SZ_List Paragraph,zwykły tekst,List Paragraph1,BulletC,normalny tekst,Obiekt"/>
    <w:basedOn w:val="Normalny"/>
    <w:link w:val="AkapitzlistZnak"/>
    <w:uiPriority w:val="34"/>
    <w:qFormat/>
    <w:rsid w:val="007B73E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B73E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73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73E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B73E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440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04C"/>
  </w:style>
  <w:style w:type="paragraph" w:styleId="Stopka">
    <w:name w:val="footer"/>
    <w:basedOn w:val="Normalny"/>
    <w:link w:val="StopkaZnak"/>
    <w:uiPriority w:val="99"/>
    <w:unhideWhenUsed/>
    <w:rsid w:val="00B440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04C"/>
  </w:style>
  <w:style w:type="paragraph" w:customStyle="1" w:styleId="pkt">
    <w:name w:val="pkt"/>
    <w:basedOn w:val="Normalny"/>
    <w:link w:val="pktZnak"/>
    <w:rsid w:val="00C84B01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pktZnak">
    <w:name w:val="pkt Znak"/>
    <w:link w:val="pkt"/>
    <w:locked/>
    <w:rsid w:val="00C84B01"/>
    <w:rPr>
      <w:rFonts w:ascii="Times New Roman" w:eastAsiaTheme="minorEastAsia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pkt1">
    <w:name w:val="pkt1"/>
    <w:basedOn w:val="pkt"/>
    <w:rsid w:val="00C84B01"/>
    <w:pPr>
      <w:ind w:left="850" w:hanging="425"/>
    </w:pPr>
  </w:style>
  <w:style w:type="paragraph" w:styleId="Tekstpodstawowy">
    <w:name w:val="Body Text"/>
    <w:basedOn w:val="Normalny"/>
    <w:link w:val="TekstpodstawowyZnak"/>
    <w:uiPriority w:val="99"/>
    <w:rsid w:val="00C84B01"/>
    <w:pPr>
      <w:spacing w:after="0" w:line="240" w:lineRule="auto"/>
      <w:jc w:val="both"/>
    </w:pPr>
    <w:rPr>
      <w:rFonts w:ascii="Arial" w:eastAsiaTheme="minorEastAsia" w:hAnsi="Arial" w:cs="Times New Roman"/>
      <w:b/>
      <w:kern w:val="0"/>
      <w:szCs w:val="20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4B01"/>
    <w:rPr>
      <w:rFonts w:ascii="Arial" w:eastAsiaTheme="minorEastAsia" w:hAnsi="Arial" w:cs="Times New Roman"/>
      <w:b/>
      <w:kern w:val="0"/>
      <w:szCs w:val="2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uiPriority w:val="99"/>
    <w:rsid w:val="00C84B01"/>
    <w:pPr>
      <w:spacing w:after="0" w:line="240" w:lineRule="auto"/>
      <w:jc w:val="both"/>
    </w:pPr>
    <w:rPr>
      <w:rFonts w:ascii="Arial" w:eastAsiaTheme="minorEastAsia" w:hAnsi="Arial" w:cs="Times New Roman"/>
      <w:kern w:val="0"/>
      <w:sz w:val="20"/>
      <w:szCs w:val="20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84B01"/>
    <w:rPr>
      <w:rFonts w:ascii="Arial" w:eastAsiaTheme="minorEastAsia" w:hAnsi="Arial" w:cs="Times New Roman"/>
      <w:kern w:val="0"/>
      <w:sz w:val="20"/>
      <w:szCs w:val="20"/>
      <w:lang w:eastAsia="pl-PL"/>
      <w14:ligatures w14:val="none"/>
    </w:rPr>
  </w:style>
  <w:style w:type="character" w:customStyle="1" w:styleId="WW8Num2z0">
    <w:name w:val="WW8Num2z0"/>
    <w:rsid w:val="00C84B01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C84B01"/>
    <w:pPr>
      <w:spacing w:after="120" w:line="240" w:lineRule="auto"/>
    </w:pPr>
    <w:rPr>
      <w:rFonts w:ascii="Times New Roman" w:eastAsiaTheme="minorEastAsia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84B01"/>
    <w:rPr>
      <w:rFonts w:ascii="Times New Roman" w:eastAsiaTheme="minorEastAsia" w:hAnsi="Times New Roman" w:cs="Times New Roman"/>
      <w:kern w:val="0"/>
      <w:sz w:val="16"/>
      <w:szCs w:val="16"/>
      <w:lang w:eastAsia="pl-PL"/>
      <w14:ligatures w14:val="none"/>
    </w:rPr>
  </w:style>
  <w:style w:type="paragraph" w:styleId="NormalnyWeb">
    <w:name w:val="Normal (Web)"/>
    <w:basedOn w:val="Normalny"/>
    <w:uiPriority w:val="99"/>
    <w:rsid w:val="00C84B01"/>
    <w:pPr>
      <w:spacing w:before="100" w:beforeAutospacing="1" w:after="100" w:afterAutospacing="1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pl-PL"/>
      <w14:ligatures w14:val="none"/>
    </w:rPr>
  </w:style>
  <w:style w:type="character" w:styleId="Hipercze">
    <w:name w:val="Hyperlink"/>
    <w:basedOn w:val="Domylnaczcionkaakapitu"/>
    <w:uiPriority w:val="99"/>
    <w:rsid w:val="00C84B01"/>
    <w:rPr>
      <w:rFonts w:cs="Times New Roman"/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C84B01"/>
    <w:pPr>
      <w:spacing w:after="120" w:line="240" w:lineRule="auto"/>
      <w:ind w:left="283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84B01"/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uiPriority w:val="99"/>
    <w:rsid w:val="00C84B01"/>
    <w:pPr>
      <w:spacing w:after="120" w:line="480" w:lineRule="auto"/>
      <w:ind w:left="283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84B01"/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C84B01"/>
    <w:pPr>
      <w:spacing w:after="0" w:line="240" w:lineRule="auto"/>
    </w:pPr>
    <w:rPr>
      <w:rFonts w:ascii="Tahoma" w:eastAsiaTheme="minorEastAsia" w:hAnsi="Tahoma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C84B01"/>
    <w:rPr>
      <w:rFonts w:ascii="Tahoma" w:eastAsiaTheme="minorEastAsia" w:hAnsi="Tahoma" w:cs="Times New Roman"/>
      <w:kern w:val="0"/>
      <w:sz w:val="20"/>
      <w:szCs w:val="20"/>
      <w:lang w:eastAsia="pl-PL"/>
      <w14:ligatures w14:val="none"/>
    </w:rPr>
  </w:style>
  <w:style w:type="paragraph" w:styleId="Zwykytekst">
    <w:name w:val="Plain Text"/>
    <w:basedOn w:val="Normalny"/>
    <w:link w:val="ZwykytekstZnak"/>
    <w:uiPriority w:val="99"/>
    <w:rsid w:val="00C84B01"/>
    <w:pPr>
      <w:spacing w:after="0" w:line="240" w:lineRule="auto"/>
    </w:pPr>
    <w:rPr>
      <w:rFonts w:ascii="Courier New" w:eastAsiaTheme="minorEastAsia" w:hAnsi="Courier New" w:cs="Courier New"/>
      <w:kern w:val="0"/>
      <w:sz w:val="20"/>
      <w:szCs w:val="20"/>
      <w:lang w:eastAsia="pl-PL"/>
      <w14:ligatures w14:val="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84B01"/>
    <w:rPr>
      <w:rFonts w:ascii="Courier New" w:eastAsiaTheme="minorEastAsia" w:hAnsi="Courier New" w:cs="Courier New"/>
      <w:kern w:val="0"/>
      <w:sz w:val="20"/>
      <w:szCs w:val="20"/>
      <w:lang w:eastAsia="pl-PL"/>
      <w14:ligatures w14:val="none"/>
    </w:rPr>
  </w:style>
  <w:style w:type="paragraph" w:customStyle="1" w:styleId="wypunkt">
    <w:name w:val="wypunkt"/>
    <w:basedOn w:val="Normalny"/>
    <w:rsid w:val="00C84B01"/>
    <w:pPr>
      <w:numPr>
        <w:numId w:val="4"/>
      </w:numPr>
      <w:tabs>
        <w:tab w:val="left" w:pos="0"/>
      </w:tabs>
      <w:spacing w:after="0" w:line="360" w:lineRule="auto"/>
      <w:jc w:val="both"/>
    </w:pPr>
    <w:rPr>
      <w:rFonts w:ascii="Times New Roman" w:eastAsiaTheme="minorEastAsia" w:hAnsi="Times New Roman" w:cs="Times New Roman"/>
      <w:kern w:val="0"/>
      <w:sz w:val="24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rsid w:val="00C84B0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84B01"/>
    <w:pPr>
      <w:spacing w:after="0" w:line="240" w:lineRule="auto"/>
    </w:pPr>
    <w:rPr>
      <w:rFonts w:ascii="Tahoma" w:eastAsiaTheme="minorEastAsia" w:hAnsi="Tahoma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4B01"/>
    <w:rPr>
      <w:rFonts w:ascii="Tahoma" w:eastAsiaTheme="minorEastAsia" w:hAnsi="Tahoma" w:cs="Times New Roman"/>
      <w:kern w:val="0"/>
      <w:sz w:val="20"/>
      <w:szCs w:val="20"/>
      <w:lang w:eastAsia="pl-PL"/>
      <w14:ligatures w14:val="none"/>
    </w:rPr>
  </w:style>
  <w:style w:type="paragraph" w:styleId="Tekstdymka">
    <w:name w:val="Balloon Text"/>
    <w:aliases w:val="Znak Znak"/>
    <w:basedOn w:val="Normalny"/>
    <w:link w:val="TekstdymkaZnak"/>
    <w:uiPriority w:val="99"/>
    <w:semiHidden/>
    <w:rsid w:val="00C84B01"/>
    <w:pPr>
      <w:spacing w:after="0" w:line="240" w:lineRule="auto"/>
    </w:pPr>
    <w:rPr>
      <w:rFonts w:ascii="Tahoma" w:eastAsiaTheme="minorEastAsia" w:hAnsi="Tahoma" w:cs="Times New Roman"/>
      <w:kern w:val="0"/>
      <w:sz w:val="16"/>
      <w:szCs w:val="16"/>
      <w:lang w:eastAsia="pl-PL"/>
      <w14:ligatures w14:val="none"/>
    </w:rPr>
  </w:style>
  <w:style w:type="character" w:customStyle="1" w:styleId="TekstdymkaZnak">
    <w:name w:val="Tekst dymka Znak"/>
    <w:aliases w:val="Znak Znak Znak"/>
    <w:basedOn w:val="Domylnaczcionkaakapitu"/>
    <w:link w:val="Tekstdymka"/>
    <w:uiPriority w:val="99"/>
    <w:semiHidden/>
    <w:rsid w:val="00C84B01"/>
    <w:rPr>
      <w:rFonts w:ascii="Tahoma" w:eastAsiaTheme="minorEastAsia" w:hAnsi="Tahoma" w:cs="Times New Roman"/>
      <w:kern w:val="0"/>
      <w:sz w:val="16"/>
      <w:szCs w:val="16"/>
      <w:lang w:eastAsia="pl-PL"/>
      <w14:ligatures w14:val="none"/>
    </w:rPr>
  </w:style>
  <w:style w:type="paragraph" w:customStyle="1" w:styleId="ust">
    <w:name w:val="ust"/>
    <w:rsid w:val="00C84B01"/>
    <w:pPr>
      <w:spacing w:before="60" w:after="60" w:line="240" w:lineRule="auto"/>
      <w:ind w:left="426" w:hanging="284"/>
      <w:jc w:val="both"/>
    </w:pPr>
    <w:rPr>
      <w:rFonts w:ascii="Times New Roman" w:eastAsiaTheme="minorEastAsia" w:hAnsi="Times New Roman" w:cs="Times New Roman"/>
      <w:kern w:val="0"/>
      <w:sz w:val="24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rsid w:val="00C84B01"/>
    <w:rPr>
      <w:rFonts w:cs="Times New Roman"/>
      <w:sz w:val="20"/>
      <w:vertAlign w:val="superscript"/>
    </w:rPr>
  </w:style>
  <w:style w:type="character" w:styleId="Numerstrony">
    <w:name w:val="page number"/>
    <w:basedOn w:val="Domylnaczcionkaakapitu"/>
    <w:uiPriority w:val="99"/>
    <w:rsid w:val="00C84B01"/>
    <w:rPr>
      <w:rFonts w:cs="Times New Roman"/>
    </w:rPr>
  </w:style>
  <w:style w:type="paragraph" w:customStyle="1" w:styleId="ustp">
    <w:name w:val="ustęp"/>
    <w:basedOn w:val="Normalny"/>
    <w:rsid w:val="00C84B01"/>
    <w:pPr>
      <w:tabs>
        <w:tab w:val="left" w:pos="1080"/>
      </w:tabs>
      <w:spacing w:after="120" w:line="312" w:lineRule="auto"/>
      <w:jc w:val="both"/>
    </w:pPr>
    <w:rPr>
      <w:rFonts w:ascii="Times New Roman" w:eastAsiaTheme="minorEastAsia" w:hAnsi="Times New Roman" w:cs="Times New Roman"/>
      <w:kern w:val="0"/>
      <w:sz w:val="26"/>
      <w:szCs w:val="20"/>
      <w:lang w:eastAsia="pl-PL"/>
      <w14:ligatures w14:val="none"/>
    </w:rPr>
  </w:style>
  <w:style w:type="paragraph" w:customStyle="1" w:styleId="tx">
    <w:name w:val="tx"/>
    <w:basedOn w:val="Normalny"/>
    <w:rsid w:val="00C84B0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en-US"/>
      <w14:ligatures w14:val="none"/>
    </w:rPr>
  </w:style>
  <w:style w:type="paragraph" w:styleId="Podpis">
    <w:name w:val="Signature"/>
    <w:basedOn w:val="Normalny"/>
    <w:next w:val="Normalny"/>
    <w:link w:val="PodpisZnak"/>
    <w:uiPriority w:val="99"/>
    <w:qFormat/>
    <w:rsid w:val="00C84B01"/>
    <w:pPr>
      <w:spacing w:after="0" w:line="240" w:lineRule="auto"/>
      <w:jc w:val="right"/>
    </w:pPr>
    <w:rPr>
      <w:rFonts w:ascii="Times New Roman" w:eastAsiaTheme="minorEastAsia" w:hAnsi="Times New Roman" w:cs="Times New Roman"/>
      <w:b/>
      <w:bCs/>
      <w:i/>
      <w:iCs/>
      <w:kern w:val="0"/>
      <w:sz w:val="24"/>
      <w:szCs w:val="24"/>
      <w:lang w:eastAsia="pl-PL"/>
      <w14:ligatures w14:val="none"/>
    </w:rPr>
  </w:style>
  <w:style w:type="character" w:customStyle="1" w:styleId="PodpisZnak">
    <w:name w:val="Podpis Znak"/>
    <w:basedOn w:val="Domylnaczcionkaakapitu"/>
    <w:link w:val="Podpis"/>
    <w:uiPriority w:val="99"/>
    <w:rsid w:val="00C84B01"/>
    <w:rPr>
      <w:rFonts w:ascii="Times New Roman" w:eastAsiaTheme="minorEastAsia" w:hAnsi="Times New Roman" w:cs="Times New Roman"/>
      <w:b/>
      <w:bCs/>
      <w:i/>
      <w:iCs/>
      <w:kern w:val="0"/>
      <w:sz w:val="24"/>
      <w:szCs w:val="24"/>
      <w:lang w:eastAsia="pl-PL"/>
      <w14:ligatures w14:val="none"/>
    </w:rPr>
  </w:style>
  <w:style w:type="paragraph" w:customStyle="1" w:styleId="ust1art">
    <w:name w:val="ust1 art"/>
    <w:rsid w:val="00C84B01"/>
    <w:pPr>
      <w:overflowPunct w:val="0"/>
      <w:autoSpaceDE w:val="0"/>
      <w:autoSpaceDN w:val="0"/>
      <w:adjustRightInd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Theme="minorEastAsia" w:hAnsi="Times New Roman" w:cs="Times New Roman"/>
      <w:kern w:val="0"/>
      <w:sz w:val="24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84B01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4B01"/>
    <w:rPr>
      <w:rFonts w:ascii="Times New Roman" w:eastAsiaTheme="minorEastAsia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uiPriority w:val="99"/>
    <w:rsid w:val="00C84B01"/>
    <w:pPr>
      <w:spacing w:after="120" w:line="240" w:lineRule="auto"/>
      <w:ind w:left="283"/>
    </w:pPr>
    <w:rPr>
      <w:rFonts w:ascii="Times New Roman" w:eastAsiaTheme="minorEastAsia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C84B01"/>
    <w:rPr>
      <w:rFonts w:ascii="Times New Roman" w:eastAsiaTheme="minorEastAsia" w:hAnsi="Times New Roman" w:cs="Times New Roman"/>
      <w:kern w:val="0"/>
      <w:sz w:val="16"/>
      <w:szCs w:val="16"/>
      <w:lang w:eastAsia="pl-PL"/>
      <w14:ligatures w14:val="none"/>
    </w:rPr>
  </w:style>
  <w:style w:type="paragraph" w:customStyle="1" w:styleId="CharZnakCharZnakCharZnakCharZnakZnakZnakZnak">
    <w:name w:val="Char Znak Char Znak Char Znak Char Znak Znak Znak Znak"/>
    <w:basedOn w:val="Normalny"/>
    <w:rsid w:val="00C84B01"/>
    <w:pPr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Lista">
    <w:name w:val="List"/>
    <w:basedOn w:val="Normalny"/>
    <w:uiPriority w:val="99"/>
    <w:rsid w:val="00C84B01"/>
    <w:pPr>
      <w:spacing w:after="0" w:line="240" w:lineRule="auto"/>
      <w:ind w:left="283" w:hanging="283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Lista2">
    <w:name w:val="List 2"/>
    <w:basedOn w:val="Normalny"/>
    <w:uiPriority w:val="99"/>
    <w:rsid w:val="00C84B01"/>
    <w:pPr>
      <w:spacing w:after="0" w:line="240" w:lineRule="auto"/>
      <w:ind w:left="566" w:hanging="283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Listapunktowana">
    <w:name w:val="List Bullet"/>
    <w:basedOn w:val="Normalny"/>
    <w:autoRedefine/>
    <w:uiPriority w:val="99"/>
    <w:rsid w:val="00C84B01"/>
    <w:pPr>
      <w:numPr>
        <w:numId w:val="1"/>
      </w:numPr>
      <w:tabs>
        <w:tab w:val="clear" w:pos="360"/>
        <w:tab w:val="num" w:pos="926"/>
      </w:tabs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Listapunktowana2">
    <w:name w:val="List Bullet 2"/>
    <w:basedOn w:val="Normalny"/>
    <w:autoRedefine/>
    <w:uiPriority w:val="99"/>
    <w:rsid w:val="00C84B01"/>
    <w:pPr>
      <w:numPr>
        <w:numId w:val="2"/>
      </w:numPr>
      <w:tabs>
        <w:tab w:val="num" w:pos="2340"/>
      </w:tabs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Listapunktowana3">
    <w:name w:val="List Bullet 3"/>
    <w:basedOn w:val="Normalny"/>
    <w:autoRedefine/>
    <w:uiPriority w:val="99"/>
    <w:rsid w:val="00C84B01"/>
    <w:pPr>
      <w:numPr>
        <w:numId w:val="3"/>
      </w:numPr>
      <w:tabs>
        <w:tab w:val="num" w:pos="643"/>
        <w:tab w:val="num" w:pos="720"/>
      </w:tabs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Lista-kontynuacja">
    <w:name w:val="List Continue"/>
    <w:basedOn w:val="Normalny"/>
    <w:uiPriority w:val="99"/>
    <w:rsid w:val="00C84B01"/>
    <w:pPr>
      <w:spacing w:after="120" w:line="240" w:lineRule="auto"/>
      <w:ind w:left="283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styleId="Lista-kontynuacja2">
    <w:name w:val="List Continue 2"/>
    <w:basedOn w:val="Normalny"/>
    <w:uiPriority w:val="99"/>
    <w:rsid w:val="00C84B01"/>
    <w:pPr>
      <w:spacing w:after="120" w:line="240" w:lineRule="auto"/>
      <w:ind w:left="566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CharZnakCharZnakCharZnakCharZnak">
    <w:name w:val="Char Znak Char Znak Char Znak Char Znak"/>
    <w:basedOn w:val="Normalny"/>
    <w:rsid w:val="00C84B01"/>
    <w:pPr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C84B01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cs-CZ"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C84B01"/>
    <w:pPr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C84B01"/>
    <w:pPr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rsid w:val="00C84B0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customStyle="1" w:styleId="apple-style-span">
    <w:name w:val="apple-style-span"/>
    <w:basedOn w:val="Domylnaczcionkaakapitu"/>
    <w:rsid w:val="00C84B01"/>
    <w:rPr>
      <w:rFonts w:cs="Times New Roman"/>
    </w:rPr>
  </w:style>
  <w:style w:type="paragraph" w:customStyle="1" w:styleId="Tekstpodstawowy21">
    <w:name w:val="Tekst podstawowy 21"/>
    <w:basedOn w:val="Normalny"/>
    <w:rsid w:val="00C84B01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ahoma" w:eastAsiaTheme="minorEastAsia" w:hAnsi="Tahoma" w:cs="Times New Roman"/>
      <w:smallCaps/>
      <w:shadow/>
      <w:kern w:val="144"/>
      <w:sz w:val="20"/>
      <w:szCs w:val="20"/>
      <w:lang w:eastAsia="pl-PL"/>
      <w14:ligatures w14:val="none"/>
    </w:rPr>
  </w:style>
  <w:style w:type="paragraph" w:customStyle="1" w:styleId="Tekstpodstawowywcity21">
    <w:name w:val="Tekst podstawowy wcięty 21"/>
    <w:basedOn w:val="Normalny"/>
    <w:rsid w:val="00C84B01"/>
    <w:pPr>
      <w:suppressAutoHyphens/>
      <w:spacing w:after="0" w:line="240" w:lineRule="auto"/>
      <w:ind w:left="360"/>
    </w:pPr>
    <w:rPr>
      <w:rFonts w:ascii="Arial" w:eastAsiaTheme="minorEastAsia" w:hAnsi="Arial" w:cs="Arial"/>
      <w:kern w:val="0"/>
      <w:szCs w:val="20"/>
      <w:lang w:eastAsia="ar-SA"/>
      <w14:ligatures w14:val="none"/>
    </w:rPr>
  </w:style>
  <w:style w:type="paragraph" w:customStyle="1" w:styleId="Tekstpodstawowywcity31">
    <w:name w:val="Tekst podstawowy wcięty 31"/>
    <w:basedOn w:val="Normalny"/>
    <w:rsid w:val="00C84B01"/>
    <w:pPr>
      <w:suppressAutoHyphens/>
      <w:autoSpaceDE w:val="0"/>
      <w:spacing w:after="0" w:line="240" w:lineRule="auto"/>
      <w:ind w:left="360"/>
      <w:jc w:val="both"/>
    </w:pPr>
    <w:rPr>
      <w:rFonts w:ascii="Arial" w:eastAsiaTheme="minorEastAsia" w:hAnsi="Arial" w:cs="Times New Roman"/>
      <w:color w:val="000000"/>
      <w:kern w:val="0"/>
      <w:szCs w:val="24"/>
      <w:lang w:eastAsia="ar-SA"/>
      <w14:ligatures w14:val="none"/>
    </w:rPr>
  </w:style>
  <w:style w:type="paragraph" w:customStyle="1" w:styleId="Tekstpodstawowywcity32">
    <w:name w:val="Tekst podstawowy wcięty 32"/>
    <w:basedOn w:val="Normalny"/>
    <w:rsid w:val="00C84B01"/>
    <w:pPr>
      <w:suppressAutoHyphens/>
      <w:autoSpaceDE w:val="0"/>
      <w:spacing w:after="0" w:line="240" w:lineRule="auto"/>
      <w:ind w:left="360"/>
    </w:pPr>
    <w:rPr>
      <w:rFonts w:ascii="Arial" w:eastAsiaTheme="minorEastAsia" w:hAnsi="Arial" w:cs="Times New Roman"/>
      <w:i/>
      <w:color w:val="000000"/>
      <w:kern w:val="0"/>
      <w:szCs w:val="24"/>
      <w:lang w:eastAsia="ar-SA"/>
      <w14:ligatures w14:val="none"/>
    </w:rPr>
  </w:style>
  <w:style w:type="paragraph" w:customStyle="1" w:styleId="Normalny4">
    <w:name w:val="Normalny+4"/>
    <w:basedOn w:val="Default"/>
    <w:next w:val="Default"/>
    <w:rsid w:val="00C84B01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C84B01"/>
    <w:rPr>
      <w:rFonts w:ascii="Arial" w:hAnsi="Arial"/>
      <w:color w:val="auto"/>
    </w:rPr>
  </w:style>
  <w:style w:type="paragraph" w:customStyle="1" w:styleId="arimr">
    <w:name w:val="arimr"/>
    <w:basedOn w:val="Normalny"/>
    <w:rsid w:val="00C84B01"/>
    <w:pPr>
      <w:widowControl w:val="0"/>
      <w:snapToGrid w:val="0"/>
      <w:spacing w:after="0" w:line="360" w:lineRule="auto"/>
    </w:pPr>
    <w:rPr>
      <w:rFonts w:ascii="Times New Roman" w:eastAsiaTheme="minorEastAsia" w:hAnsi="Times New Roman" w:cs="Times New Roman"/>
      <w:kern w:val="0"/>
      <w:sz w:val="24"/>
      <w:szCs w:val="20"/>
      <w:lang w:val="en-US" w:eastAsia="pl-PL"/>
      <w14:ligatures w14:val="none"/>
    </w:rPr>
  </w:style>
  <w:style w:type="paragraph" w:customStyle="1" w:styleId="Tytu0">
    <w:name w:val="Tytu?"/>
    <w:basedOn w:val="Normalny"/>
    <w:rsid w:val="00C84B01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C84B01"/>
    <w:pPr>
      <w:numPr>
        <w:numId w:val="6"/>
      </w:numPr>
      <w:tabs>
        <w:tab w:val="clear" w:pos="360"/>
      </w:tabs>
      <w:spacing w:after="0" w:line="240" w:lineRule="auto"/>
      <w:ind w:left="0" w:firstLine="0"/>
    </w:pPr>
    <w:rPr>
      <w:rFonts w:ascii="Times New Roman" w:eastAsiaTheme="minorEastAsia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4B01"/>
    <w:rPr>
      <w:rFonts w:ascii="Times New Roman" w:eastAsiaTheme="minorEastAsia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paragraf">
    <w:name w:val="paragraf"/>
    <w:basedOn w:val="Normalny"/>
    <w:rsid w:val="00C84B01"/>
    <w:pPr>
      <w:keepNext/>
      <w:numPr>
        <w:numId w:val="5"/>
      </w:numPr>
      <w:spacing w:before="240" w:after="120" w:line="312" w:lineRule="auto"/>
      <w:jc w:val="center"/>
    </w:pPr>
    <w:rPr>
      <w:rFonts w:ascii="Times New Roman" w:eastAsiaTheme="minorEastAsia" w:hAnsi="Times New Roman" w:cs="Times New Roman"/>
      <w:b/>
      <w:kern w:val="0"/>
      <w:sz w:val="26"/>
      <w:szCs w:val="20"/>
      <w:lang w:eastAsia="pl-PL"/>
      <w14:ligatures w14:val="none"/>
    </w:rPr>
  </w:style>
  <w:style w:type="paragraph" w:customStyle="1" w:styleId="litera">
    <w:name w:val="litera"/>
    <w:basedOn w:val="Normalny"/>
    <w:rsid w:val="00C84B01"/>
    <w:pPr>
      <w:tabs>
        <w:tab w:val="left" w:pos="720"/>
      </w:tabs>
      <w:spacing w:after="120" w:line="288" w:lineRule="auto"/>
      <w:ind w:left="720" w:hanging="432"/>
      <w:jc w:val="both"/>
    </w:pPr>
    <w:rPr>
      <w:rFonts w:ascii="Times New Roman" w:eastAsiaTheme="minorEastAsia" w:hAnsi="Times New Roman" w:cs="Times New Roman"/>
      <w:kern w:val="0"/>
      <w:sz w:val="26"/>
      <w:szCs w:val="20"/>
      <w:lang w:eastAsia="pl-PL"/>
      <w14:ligatures w14:val="none"/>
    </w:rPr>
  </w:style>
  <w:style w:type="paragraph" w:customStyle="1" w:styleId="podpisy">
    <w:name w:val="podpisy"/>
    <w:basedOn w:val="Normalny"/>
    <w:rsid w:val="00C84B01"/>
    <w:pPr>
      <w:keepNext/>
      <w:keepLines/>
      <w:tabs>
        <w:tab w:val="center" w:pos="2268"/>
        <w:tab w:val="center" w:pos="7371"/>
      </w:tabs>
      <w:spacing w:before="600" w:after="0" w:line="288" w:lineRule="auto"/>
      <w:jc w:val="both"/>
    </w:pPr>
    <w:rPr>
      <w:rFonts w:ascii="Times New Roman" w:eastAsiaTheme="minorEastAsia" w:hAnsi="Times New Roman" w:cs="Times New Roman"/>
      <w:kern w:val="0"/>
      <w:sz w:val="26"/>
      <w:szCs w:val="20"/>
      <w:lang w:eastAsia="pl-PL"/>
      <w14:ligatures w14:val="none"/>
    </w:rPr>
  </w:style>
  <w:style w:type="paragraph" w:customStyle="1" w:styleId="Tekstpodstawowy230">
    <w:name w:val="Tekst podstawowy 23"/>
    <w:basedOn w:val="Normalny"/>
    <w:rsid w:val="00C84B01"/>
    <w:pPr>
      <w:suppressAutoHyphens/>
      <w:overflowPunct w:val="0"/>
      <w:autoSpaceDE w:val="0"/>
      <w:spacing w:after="120" w:line="480" w:lineRule="auto"/>
    </w:pPr>
    <w:rPr>
      <w:rFonts w:ascii="Times New Roman" w:eastAsiaTheme="minorEastAsia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Akapitzlist1">
    <w:name w:val="Akapit z listą1"/>
    <w:basedOn w:val="Normalny"/>
    <w:rsid w:val="00C84B01"/>
    <w:pPr>
      <w:spacing w:after="200" w:line="276" w:lineRule="auto"/>
      <w:ind w:left="720"/>
      <w:contextualSpacing/>
    </w:pPr>
    <w:rPr>
      <w:rFonts w:ascii="Calibri" w:eastAsiaTheme="minorEastAsia" w:hAnsi="Calibri" w:cs="Times New Roman"/>
      <w:kern w:val="0"/>
      <w14:ligatures w14:val="none"/>
    </w:rPr>
  </w:style>
  <w:style w:type="paragraph" w:styleId="Mapadokumentu">
    <w:name w:val="Document Map"/>
    <w:basedOn w:val="Normalny"/>
    <w:link w:val="MapadokumentuZnak"/>
    <w:uiPriority w:val="99"/>
    <w:rsid w:val="00C84B01"/>
    <w:pPr>
      <w:spacing w:after="0" w:line="240" w:lineRule="auto"/>
    </w:pPr>
    <w:rPr>
      <w:rFonts w:ascii="Tahoma" w:eastAsiaTheme="minorEastAsia" w:hAnsi="Tahoma" w:cs="Tahoma"/>
      <w:kern w:val="0"/>
      <w:sz w:val="16"/>
      <w:szCs w:val="16"/>
      <w:lang w:eastAsia="pl-PL"/>
      <w14:ligatures w14:val="none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C84B01"/>
    <w:rPr>
      <w:rFonts w:ascii="Tahoma" w:eastAsiaTheme="minorEastAsia" w:hAnsi="Tahoma" w:cs="Tahoma"/>
      <w:kern w:val="0"/>
      <w:sz w:val="16"/>
      <w:szCs w:val="16"/>
      <w:lang w:eastAsia="pl-PL"/>
      <w14:ligatures w14:val="none"/>
    </w:rPr>
  </w:style>
  <w:style w:type="paragraph" w:customStyle="1" w:styleId="ZnakZnak1">
    <w:name w:val="Znak Znak1"/>
    <w:basedOn w:val="Normalny"/>
    <w:uiPriority w:val="99"/>
    <w:rsid w:val="00C84B01"/>
    <w:pPr>
      <w:spacing w:after="0" w:line="240" w:lineRule="auto"/>
    </w:pPr>
    <w:rPr>
      <w:rFonts w:ascii="Arial" w:eastAsiaTheme="minorEastAsia" w:hAnsi="Arial" w:cs="Arial"/>
      <w:kern w:val="0"/>
      <w:sz w:val="24"/>
      <w:szCs w:val="24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rsid w:val="00C84B01"/>
    <w:pPr>
      <w:tabs>
        <w:tab w:val="left" w:pos="480"/>
        <w:tab w:val="right" w:leader="dot" w:pos="9062"/>
      </w:tabs>
      <w:spacing w:after="0" w:line="240" w:lineRule="auto"/>
    </w:pPr>
    <w:rPr>
      <w:rFonts w:ascii="Arial" w:eastAsiaTheme="minorEastAsia" w:hAnsi="Arial" w:cs="Times New Roman"/>
      <w:b/>
      <w:kern w:val="0"/>
      <w:sz w:val="24"/>
      <w:szCs w:val="24"/>
      <w:lang w:eastAsia="pl-PL"/>
      <w14:ligatures w14:val="none"/>
    </w:rPr>
  </w:style>
  <w:style w:type="paragraph" w:customStyle="1" w:styleId="xl53">
    <w:name w:val="xl53"/>
    <w:basedOn w:val="Normalny"/>
    <w:rsid w:val="00C84B0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pl-PL"/>
      <w14:ligatures w14:val="none"/>
    </w:rPr>
  </w:style>
  <w:style w:type="character" w:customStyle="1" w:styleId="ZnakZnak13">
    <w:name w:val="Znak Znak13"/>
    <w:locked/>
    <w:rsid w:val="00C84B01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C84B01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C84B01"/>
    <w:pPr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Tekstpodstawowy211">
    <w:name w:val="Tekst podstawowy 211"/>
    <w:basedOn w:val="Normalny"/>
    <w:rsid w:val="00C84B01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ahoma" w:eastAsiaTheme="minorEastAsia" w:hAnsi="Tahoma" w:cs="Times New Roman"/>
      <w:smallCaps/>
      <w:shadow/>
      <w:kern w:val="144"/>
      <w:sz w:val="20"/>
      <w:szCs w:val="20"/>
      <w:lang w:eastAsia="pl-PL"/>
      <w14:ligatures w14:val="none"/>
    </w:rPr>
  </w:style>
  <w:style w:type="paragraph" w:customStyle="1" w:styleId="wt-listawielopoziomowa">
    <w:name w:val="wt-lista_wielopoziomowa"/>
    <w:basedOn w:val="Normalny"/>
    <w:rsid w:val="00C84B01"/>
    <w:pPr>
      <w:numPr>
        <w:numId w:val="7"/>
      </w:numPr>
      <w:spacing w:before="120" w:after="120" w:line="240" w:lineRule="auto"/>
    </w:pPr>
    <w:rPr>
      <w:rFonts w:ascii="Arial" w:eastAsiaTheme="minorEastAsia" w:hAnsi="Arial" w:cs="Arial"/>
      <w:kern w:val="0"/>
      <w:szCs w:val="24"/>
      <w:lang w:eastAsia="pl-PL"/>
      <w14:ligatures w14:val="none"/>
    </w:rPr>
  </w:style>
  <w:style w:type="paragraph" w:customStyle="1" w:styleId="Zawartotabeli">
    <w:name w:val="Zawartość tabeli"/>
    <w:basedOn w:val="Normalny"/>
    <w:rsid w:val="00C84B01"/>
    <w:pPr>
      <w:suppressLineNumbers/>
      <w:suppressAutoHyphens/>
      <w:spacing w:after="0" w:line="240" w:lineRule="auto"/>
    </w:pPr>
    <w:rPr>
      <w:rFonts w:ascii="Times New Roman" w:eastAsia="MS Mincho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FontStyle17">
    <w:name w:val="Font Style17"/>
    <w:rsid w:val="00C84B01"/>
    <w:rPr>
      <w:rFonts w:ascii="Arial Unicode MS" w:eastAsia="Times New Roman"/>
      <w:sz w:val="18"/>
    </w:rPr>
  </w:style>
  <w:style w:type="paragraph" w:customStyle="1" w:styleId="wylicz">
    <w:name w:val="wylicz"/>
    <w:basedOn w:val="Normalny"/>
    <w:rsid w:val="00C84B01"/>
    <w:pPr>
      <w:spacing w:after="0" w:line="240" w:lineRule="auto"/>
      <w:ind w:left="993" w:hanging="426"/>
    </w:pPr>
    <w:rPr>
      <w:rFonts w:ascii="Arial" w:eastAsiaTheme="minorEastAsia" w:hAnsi="Arial" w:cs="Times New Roman"/>
      <w:kern w:val="0"/>
      <w:szCs w:val="20"/>
      <w:lang w:val="de-DE" w:eastAsia="pl-PL"/>
      <w14:ligatures w14:val="none"/>
    </w:rPr>
  </w:style>
  <w:style w:type="paragraph" w:customStyle="1" w:styleId="podpunkt">
    <w:name w:val="podpunkt"/>
    <w:basedOn w:val="Normalny"/>
    <w:rsid w:val="00C84B01"/>
    <w:pPr>
      <w:spacing w:after="0" w:line="240" w:lineRule="auto"/>
      <w:ind w:left="567"/>
    </w:pPr>
    <w:rPr>
      <w:rFonts w:ascii="Arial" w:eastAsiaTheme="minorEastAsia" w:hAnsi="Arial" w:cs="Times New Roman"/>
      <w:b/>
      <w:kern w:val="0"/>
      <w:szCs w:val="20"/>
      <w:lang w:val="de-DE" w:eastAsia="pl-PL"/>
      <w14:ligatures w14:val="none"/>
    </w:rPr>
  </w:style>
  <w:style w:type="paragraph" w:styleId="Bezodstpw">
    <w:name w:val="No Spacing"/>
    <w:uiPriority w:val="1"/>
    <w:qFormat/>
    <w:rsid w:val="00C84B01"/>
    <w:pPr>
      <w:spacing w:after="0" w:line="240" w:lineRule="auto"/>
    </w:pPr>
    <w:rPr>
      <w:rFonts w:ascii="Times New Roman" w:eastAsia="SimSu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Standard">
    <w:name w:val="Standard"/>
    <w:rsid w:val="00C84B0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Theme="minorEastAsia" w:hAnsi="Times New Roman" w:cs="Tahoma"/>
      <w:kern w:val="3"/>
      <w:sz w:val="24"/>
      <w:szCs w:val="24"/>
      <w:lang w:eastAsia="pl-PL"/>
      <w14:ligatures w14:val="none"/>
    </w:rPr>
  </w:style>
  <w:style w:type="paragraph" w:customStyle="1" w:styleId="AbsatzTableFormat">
    <w:name w:val="AbsatzTableFormat"/>
    <w:basedOn w:val="Normalny"/>
    <w:rsid w:val="00C84B01"/>
    <w:pPr>
      <w:suppressAutoHyphens/>
      <w:spacing w:after="0" w:line="240" w:lineRule="auto"/>
      <w:ind w:left="-69"/>
    </w:pPr>
    <w:rPr>
      <w:rFonts w:ascii="Times New Roman" w:eastAsia="MS Mincho" w:hAnsi="Times New Roman" w:cs="Times New Roman"/>
      <w:kern w:val="0"/>
      <w:sz w:val="16"/>
      <w:szCs w:val="16"/>
      <w:lang w:eastAsia="ar-SA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C84B01"/>
    <w:rPr>
      <w:rFonts w:cs="Times New Roman"/>
      <w:color w:val="96607D" w:themeColor="followedHyperlink"/>
      <w:u w:val="single"/>
    </w:rPr>
  </w:style>
  <w:style w:type="paragraph" w:customStyle="1" w:styleId="NormalBold">
    <w:name w:val="NormalBold"/>
    <w:basedOn w:val="Normalny"/>
    <w:link w:val="NormalBoldChar"/>
    <w:rsid w:val="00C84B01"/>
    <w:pPr>
      <w:widowControl w:val="0"/>
      <w:spacing w:after="0" w:line="240" w:lineRule="auto"/>
    </w:pPr>
    <w:rPr>
      <w:rFonts w:ascii="Times New Roman" w:eastAsiaTheme="minorEastAsia" w:hAnsi="Times New Roman" w:cs="Times New Roman"/>
      <w:b/>
      <w:kern w:val="0"/>
      <w:sz w:val="24"/>
      <w:lang w:eastAsia="en-GB"/>
      <w14:ligatures w14:val="none"/>
    </w:rPr>
  </w:style>
  <w:style w:type="character" w:customStyle="1" w:styleId="NormalBoldChar">
    <w:name w:val="NormalBold Char"/>
    <w:link w:val="NormalBold"/>
    <w:locked/>
    <w:rsid w:val="00C84B01"/>
    <w:rPr>
      <w:rFonts w:ascii="Times New Roman" w:eastAsiaTheme="minorEastAsia" w:hAnsi="Times New Roman" w:cs="Times New Roman"/>
      <w:b/>
      <w:kern w:val="0"/>
      <w:sz w:val="24"/>
      <w:lang w:eastAsia="en-GB"/>
      <w14:ligatures w14:val="none"/>
    </w:rPr>
  </w:style>
  <w:style w:type="character" w:customStyle="1" w:styleId="DeltaViewInsertion">
    <w:name w:val="DeltaView Insertion"/>
    <w:rsid w:val="00C84B01"/>
    <w:rPr>
      <w:b/>
      <w:i/>
      <w:spacing w:val="0"/>
    </w:rPr>
  </w:style>
  <w:style w:type="paragraph" w:customStyle="1" w:styleId="Text1">
    <w:name w:val="Text 1"/>
    <w:basedOn w:val="Normalny"/>
    <w:rsid w:val="00C84B01"/>
    <w:pPr>
      <w:spacing w:before="120" w:after="120" w:line="240" w:lineRule="auto"/>
      <w:ind w:left="850"/>
      <w:jc w:val="both"/>
    </w:pPr>
    <w:rPr>
      <w:rFonts w:ascii="Times New Roman" w:eastAsiaTheme="minorEastAsia" w:hAnsi="Times New Roman" w:cs="Times New Roman"/>
      <w:kern w:val="0"/>
      <w:sz w:val="24"/>
      <w:lang w:eastAsia="en-GB"/>
      <w14:ligatures w14:val="none"/>
    </w:rPr>
  </w:style>
  <w:style w:type="paragraph" w:customStyle="1" w:styleId="NormalLeft">
    <w:name w:val="Normal Left"/>
    <w:basedOn w:val="Normalny"/>
    <w:rsid w:val="00C84B01"/>
    <w:pPr>
      <w:spacing w:before="120" w:after="120" w:line="240" w:lineRule="auto"/>
    </w:pPr>
    <w:rPr>
      <w:rFonts w:ascii="Times New Roman" w:eastAsiaTheme="minorEastAsia" w:hAnsi="Times New Roman" w:cs="Times New Roman"/>
      <w:kern w:val="0"/>
      <w:sz w:val="24"/>
      <w:lang w:eastAsia="en-GB"/>
      <w14:ligatures w14:val="none"/>
    </w:rPr>
  </w:style>
  <w:style w:type="paragraph" w:customStyle="1" w:styleId="Tiret0">
    <w:name w:val="Tiret 0"/>
    <w:basedOn w:val="Normalny"/>
    <w:rsid w:val="00C84B01"/>
    <w:pPr>
      <w:numPr>
        <w:numId w:val="8"/>
      </w:numPr>
      <w:spacing w:before="120" w:after="120" w:line="240" w:lineRule="auto"/>
      <w:jc w:val="both"/>
    </w:pPr>
    <w:rPr>
      <w:rFonts w:ascii="Times New Roman" w:eastAsiaTheme="minorEastAsia" w:hAnsi="Times New Roman" w:cs="Times New Roman"/>
      <w:kern w:val="0"/>
      <w:sz w:val="24"/>
      <w:lang w:eastAsia="en-GB"/>
      <w14:ligatures w14:val="none"/>
    </w:rPr>
  </w:style>
  <w:style w:type="paragraph" w:customStyle="1" w:styleId="Tiret1">
    <w:name w:val="Tiret 1"/>
    <w:basedOn w:val="Normalny"/>
    <w:rsid w:val="00C84B01"/>
    <w:pPr>
      <w:numPr>
        <w:numId w:val="9"/>
      </w:numPr>
      <w:spacing w:before="120" w:after="120" w:line="240" w:lineRule="auto"/>
      <w:jc w:val="both"/>
    </w:pPr>
    <w:rPr>
      <w:rFonts w:ascii="Times New Roman" w:eastAsiaTheme="minorEastAsia" w:hAnsi="Times New Roman" w:cs="Times New Roman"/>
      <w:kern w:val="0"/>
      <w:sz w:val="24"/>
      <w:lang w:eastAsia="en-GB"/>
      <w14:ligatures w14:val="none"/>
    </w:rPr>
  </w:style>
  <w:style w:type="paragraph" w:customStyle="1" w:styleId="NumPar1">
    <w:name w:val="NumPar 1"/>
    <w:basedOn w:val="Normalny"/>
    <w:next w:val="Text1"/>
    <w:rsid w:val="00C84B01"/>
    <w:pPr>
      <w:numPr>
        <w:numId w:val="10"/>
      </w:numPr>
      <w:spacing w:before="120" w:after="120" w:line="240" w:lineRule="auto"/>
      <w:jc w:val="both"/>
    </w:pPr>
    <w:rPr>
      <w:rFonts w:ascii="Times New Roman" w:eastAsiaTheme="minorEastAsia" w:hAnsi="Times New Roman" w:cs="Times New Roman"/>
      <w:kern w:val="0"/>
      <w:sz w:val="24"/>
      <w:lang w:eastAsia="en-GB"/>
      <w14:ligatures w14:val="none"/>
    </w:rPr>
  </w:style>
  <w:style w:type="paragraph" w:customStyle="1" w:styleId="NumPar2">
    <w:name w:val="NumPar 2"/>
    <w:basedOn w:val="Normalny"/>
    <w:next w:val="Text1"/>
    <w:rsid w:val="00C84B01"/>
    <w:pPr>
      <w:numPr>
        <w:ilvl w:val="1"/>
        <w:numId w:val="10"/>
      </w:numPr>
      <w:spacing w:before="120" w:after="120" w:line="240" w:lineRule="auto"/>
      <w:jc w:val="both"/>
    </w:pPr>
    <w:rPr>
      <w:rFonts w:ascii="Times New Roman" w:eastAsiaTheme="minorEastAsia" w:hAnsi="Times New Roman" w:cs="Times New Roman"/>
      <w:kern w:val="0"/>
      <w:sz w:val="24"/>
      <w:lang w:eastAsia="en-GB"/>
      <w14:ligatures w14:val="none"/>
    </w:rPr>
  </w:style>
  <w:style w:type="paragraph" w:customStyle="1" w:styleId="NumPar3">
    <w:name w:val="NumPar 3"/>
    <w:basedOn w:val="Normalny"/>
    <w:next w:val="Text1"/>
    <w:rsid w:val="00C84B01"/>
    <w:pPr>
      <w:numPr>
        <w:ilvl w:val="2"/>
        <w:numId w:val="10"/>
      </w:numPr>
      <w:spacing w:before="120" w:after="120" w:line="240" w:lineRule="auto"/>
      <w:jc w:val="both"/>
    </w:pPr>
    <w:rPr>
      <w:rFonts w:ascii="Times New Roman" w:eastAsiaTheme="minorEastAsia" w:hAnsi="Times New Roman" w:cs="Times New Roman"/>
      <w:kern w:val="0"/>
      <w:sz w:val="24"/>
      <w:lang w:eastAsia="en-GB"/>
      <w14:ligatures w14:val="none"/>
    </w:rPr>
  </w:style>
  <w:style w:type="paragraph" w:customStyle="1" w:styleId="NumPar4">
    <w:name w:val="NumPar 4"/>
    <w:basedOn w:val="Normalny"/>
    <w:next w:val="Text1"/>
    <w:rsid w:val="00C84B01"/>
    <w:pPr>
      <w:numPr>
        <w:ilvl w:val="3"/>
        <w:numId w:val="10"/>
      </w:numPr>
      <w:spacing w:before="120" w:after="120" w:line="240" w:lineRule="auto"/>
      <w:jc w:val="both"/>
    </w:pPr>
    <w:rPr>
      <w:rFonts w:ascii="Times New Roman" w:eastAsiaTheme="minorEastAsia" w:hAnsi="Times New Roman" w:cs="Times New Roman"/>
      <w:kern w:val="0"/>
      <w:sz w:val="24"/>
      <w:lang w:eastAsia="en-GB"/>
      <w14:ligatures w14:val="none"/>
    </w:rPr>
  </w:style>
  <w:style w:type="paragraph" w:customStyle="1" w:styleId="ChapterTitle">
    <w:name w:val="ChapterTitle"/>
    <w:basedOn w:val="Normalny"/>
    <w:next w:val="Normalny"/>
    <w:rsid w:val="00C84B01"/>
    <w:pPr>
      <w:keepNext/>
      <w:spacing w:before="120" w:after="360" w:line="240" w:lineRule="auto"/>
      <w:jc w:val="center"/>
    </w:pPr>
    <w:rPr>
      <w:rFonts w:ascii="Times New Roman" w:eastAsiaTheme="minorEastAsia" w:hAnsi="Times New Roman" w:cs="Times New Roman"/>
      <w:b/>
      <w:kern w:val="0"/>
      <w:sz w:val="32"/>
      <w:lang w:eastAsia="en-GB"/>
      <w14:ligatures w14:val="none"/>
    </w:rPr>
  </w:style>
  <w:style w:type="paragraph" w:customStyle="1" w:styleId="SectionTitle">
    <w:name w:val="SectionTitle"/>
    <w:basedOn w:val="Normalny"/>
    <w:next w:val="Nagwek1"/>
    <w:rsid w:val="00C84B01"/>
    <w:pPr>
      <w:keepNext/>
      <w:spacing w:before="120" w:after="360" w:line="240" w:lineRule="auto"/>
      <w:jc w:val="center"/>
    </w:pPr>
    <w:rPr>
      <w:rFonts w:ascii="Times New Roman" w:eastAsiaTheme="minorEastAsia" w:hAnsi="Times New Roman" w:cs="Times New Roman"/>
      <w:b/>
      <w:smallCaps/>
      <w:kern w:val="0"/>
      <w:sz w:val="28"/>
      <w:lang w:eastAsia="en-GB"/>
      <w14:ligatures w14:val="none"/>
    </w:rPr>
  </w:style>
  <w:style w:type="paragraph" w:customStyle="1" w:styleId="Annexetitre">
    <w:name w:val="Annexe titre"/>
    <w:basedOn w:val="Normalny"/>
    <w:next w:val="Normalny"/>
    <w:rsid w:val="00C84B01"/>
    <w:pPr>
      <w:spacing w:before="120" w:after="120" w:line="240" w:lineRule="auto"/>
      <w:jc w:val="center"/>
    </w:pPr>
    <w:rPr>
      <w:rFonts w:ascii="Times New Roman" w:eastAsiaTheme="minorEastAsia" w:hAnsi="Times New Roman" w:cs="Times New Roman"/>
      <w:b/>
      <w:kern w:val="0"/>
      <w:sz w:val="24"/>
      <w:u w:val="single"/>
      <w:lang w:eastAsia="en-GB"/>
      <w14:ligatures w14:val="none"/>
    </w:rPr>
  </w:style>
  <w:style w:type="character" w:styleId="Uwydatnienie">
    <w:name w:val="Emphasis"/>
    <w:basedOn w:val="Domylnaczcionkaakapitu"/>
    <w:uiPriority w:val="20"/>
    <w:qFormat/>
    <w:rsid w:val="00C84B01"/>
    <w:rPr>
      <w:rFonts w:cs="Times New Roman"/>
      <w:i/>
      <w:iCs/>
    </w:rPr>
  </w:style>
  <w:style w:type="character" w:customStyle="1" w:styleId="Teksttreci">
    <w:name w:val="Tekst treści_"/>
    <w:basedOn w:val="Domylnaczcionkaakapitu"/>
    <w:link w:val="Teksttreci0"/>
    <w:locked/>
    <w:rsid w:val="00C84B01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84B01"/>
    <w:pPr>
      <w:shd w:val="clear" w:color="auto" w:fill="FFFFFF"/>
      <w:spacing w:after="0" w:line="240" w:lineRule="atLeast"/>
      <w:ind w:hanging="1700"/>
    </w:pPr>
    <w:rPr>
      <w:rFonts w:ascii="Verdana" w:hAnsi="Verdana" w:cs="Verdana"/>
      <w:sz w:val="19"/>
      <w:szCs w:val="19"/>
    </w:rPr>
  </w:style>
  <w:style w:type="character" w:customStyle="1" w:styleId="TeksttreciPogrubienie">
    <w:name w:val="Tekst treści + Pogrubienie"/>
    <w:basedOn w:val="Teksttreci"/>
    <w:rsid w:val="00C84B01"/>
    <w:rPr>
      <w:rFonts w:ascii="Verdana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C84B01"/>
    <w:rPr>
      <w:rFonts w:ascii="Verdana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aliases w:val="Bez pogrubienia,Kursywa"/>
    <w:basedOn w:val="Nagwek30"/>
    <w:rsid w:val="00C84B01"/>
    <w:rPr>
      <w:rFonts w:ascii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C84B01"/>
    <w:pPr>
      <w:shd w:val="clear" w:color="auto" w:fill="FFFFFF"/>
      <w:spacing w:after="0" w:line="241" w:lineRule="exact"/>
      <w:ind w:hanging="720"/>
      <w:jc w:val="both"/>
      <w:outlineLvl w:val="2"/>
    </w:pPr>
    <w:rPr>
      <w:rFonts w:ascii="Verdana" w:hAnsi="Verdana" w:cs="Verdana"/>
      <w:sz w:val="19"/>
      <w:szCs w:val="19"/>
    </w:rPr>
  </w:style>
  <w:style w:type="character" w:customStyle="1" w:styleId="Teksttreci4">
    <w:name w:val="Tekst treści (4)_"/>
    <w:basedOn w:val="Domylnaczcionkaakapitu"/>
    <w:link w:val="Teksttreci40"/>
    <w:locked/>
    <w:rsid w:val="00C84B01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C84B01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</w:rPr>
  </w:style>
  <w:style w:type="character" w:customStyle="1" w:styleId="Teksttreci8">
    <w:name w:val="Tekst treści (8)_"/>
    <w:basedOn w:val="Domylnaczcionkaakapitu"/>
    <w:link w:val="Teksttreci80"/>
    <w:locked/>
    <w:rsid w:val="00C84B01"/>
    <w:rPr>
      <w:rFonts w:ascii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C84B01"/>
    <w:pPr>
      <w:shd w:val="clear" w:color="auto" w:fill="FFFFFF"/>
      <w:spacing w:after="1080" w:line="240" w:lineRule="atLeast"/>
    </w:pPr>
    <w:rPr>
      <w:rFonts w:ascii="Verdana" w:hAnsi="Verdana" w:cs="Verdana"/>
      <w:sz w:val="28"/>
      <w:szCs w:val="28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T_SZ_List Paragraph Znak,zwykły tekst Znak,List Paragraph1 Znak,BulletC Znak,Obiekt Znak"/>
    <w:link w:val="Akapitzlist"/>
    <w:uiPriority w:val="34"/>
    <w:qFormat/>
    <w:locked/>
    <w:rsid w:val="00C84B01"/>
  </w:style>
  <w:style w:type="character" w:styleId="Odwoanieprzypisukocowego">
    <w:name w:val="endnote reference"/>
    <w:basedOn w:val="Domylnaczcionkaakapitu"/>
    <w:uiPriority w:val="99"/>
    <w:semiHidden/>
    <w:unhideWhenUsed/>
    <w:rsid w:val="00C84B01"/>
    <w:rPr>
      <w:rFonts w:cs="Times New Roman"/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84B01"/>
    <w:rPr>
      <w:rFonts w:cs="Times New Roman"/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84B01"/>
    <w:rPr>
      <w:rFonts w:cs="Times New Roman"/>
      <w:color w:val="605E5C"/>
      <w:shd w:val="clear" w:color="auto" w:fill="E1DFDD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C84B01"/>
    <w:rPr>
      <w:rFonts w:cs="Times New Roman"/>
      <w:color w:val="467886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C84B01"/>
    <w:rPr>
      <w:rFonts w:cs="Times New Roman"/>
      <w:b/>
      <w:bCs/>
    </w:rPr>
  </w:style>
  <w:style w:type="paragraph" w:customStyle="1" w:styleId="Listapunktowana41">
    <w:name w:val="Lista punktowana 41"/>
    <w:basedOn w:val="Normalny"/>
    <w:uiPriority w:val="99"/>
    <w:rsid w:val="00C84B01"/>
    <w:pPr>
      <w:numPr>
        <w:numId w:val="17"/>
      </w:numPr>
      <w:suppressAutoHyphens/>
      <w:spacing w:before="120" w:after="0" w:line="288" w:lineRule="auto"/>
      <w:ind w:left="0" w:firstLine="0"/>
      <w:jc w:val="both"/>
    </w:pPr>
    <w:rPr>
      <w:rFonts w:ascii="Arial" w:eastAsiaTheme="minorEastAsia" w:hAnsi="Arial" w:cs="Arial"/>
      <w:kern w:val="0"/>
      <w:lang w:eastAsia="ar-SA"/>
      <w14:ligatures w14:val="none"/>
    </w:rPr>
  </w:style>
  <w:style w:type="character" w:customStyle="1" w:styleId="markedcontent">
    <w:name w:val="markedcontent"/>
    <w:basedOn w:val="Domylnaczcionkaakapitu"/>
    <w:rsid w:val="00C84B0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zp@aotm.gov.pl" TargetMode="External"/><Relationship Id="rId18" Type="http://schemas.openxmlformats.org/officeDocument/2006/relationships/hyperlink" Target="https://aotm.eb2b.com.pl/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://www.aotm.gov.pl" TargetMode="External"/><Relationship Id="rId17" Type="http://schemas.openxmlformats.org/officeDocument/2006/relationships/hyperlink" Target="https://aotm.eb2b.com.pl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zamowienia.gov.pl/" TargetMode="External"/><Relationship Id="rId20" Type="http://schemas.openxmlformats.org/officeDocument/2006/relationships/hyperlink" Target="https://aotm.eb2b.com.pl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ekretariat@aotm.gov.p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aotm.eb2b.com.pl/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aotm.eb2b.com.pl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aotm.eb2b.com.pl/users/terms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A13E536AC66147BE1D9BF0EF434188" ma:contentTypeVersion="6" ma:contentTypeDescription="Utwórz nowy dokument." ma:contentTypeScope="" ma:versionID="97dcb3c9960bd692ba48100bea3a9596">
  <xsd:schema xmlns:xsd="http://www.w3.org/2001/XMLSchema" xmlns:xs="http://www.w3.org/2001/XMLSchema" xmlns:p="http://schemas.microsoft.com/office/2006/metadata/properties" xmlns:ns2="47063d0e-0730-48d3-b6a9-9a073ff9577f" xmlns:ns3="1c8a91ca-be21-497a-97c7-5b192510675e" targetNamespace="http://schemas.microsoft.com/office/2006/metadata/properties" ma:root="true" ma:fieldsID="a4334471188fae9f71cb83f3d73bcfd4" ns2:_="" ns3:_="">
    <xsd:import namespace="47063d0e-0730-48d3-b6a9-9a073ff9577f"/>
    <xsd:import namespace="1c8a91ca-be21-497a-97c7-5b19251067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063d0e-0730-48d3-b6a9-9a073ff957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8a91ca-be21-497a-97c7-5b19251067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A3A5AB-2D37-41AE-AA9C-ED40F0C5B3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1FBF2D-3CC2-48F7-9D5C-716DFA4FCC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063d0e-0730-48d3-b6a9-9a073ff9577f"/>
    <ds:schemaRef ds:uri="1c8a91ca-be21-497a-97c7-5b19251067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720E48-2A62-45EA-9D52-7D6AE95BF3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76E91B-BA13-4927-842A-A4CB1EBB860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f96dfc4-c60b-4e4c-b906-259fa5894e41}" enabled="1" method="Standard" siteId="{a1e6fb11-243f-4819-a918-27d0e2c22e9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22</Pages>
  <Words>6705</Words>
  <Characters>44056</Characters>
  <Application>Microsoft Office Word</Application>
  <DocSecurity>0</DocSecurity>
  <Lines>831</Lines>
  <Paragraphs>376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Załęcki</dc:creator>
  <cp:keywords/>
  <dc:description/>
  <cp:lastModifiedBy>Marek Piekarski</cp:lastModifiedBy>
  <cp:revision>293</cp:revision>
  <dcterms:created xsi:type="dcterms:W3CDTF">2024-06-18T11:37:00Z</dcterms:created>
  <dcterms:modified xsi:type="dcterms:W3CDTF">2026-04-21T09:24:00Z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0x0101000DA13E536AC66147BE1D9BF0EF434188</vt:lpwstr>
  </property>
</Properties>
</file>